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BF59BF" w:rsidRDefault="00DF4190" w:rsidP="00573F41">
      <w:pPr>
        <w:spacing w:after="0"/>
        <w:jc w:val="right"/>
        <w:rPr>
          <w:rFonts w:ascii="Arial" w:hAnsi="Arial" w:cs="Arial"/>
          <w:b/>
          <w:bCs/>
          <w:color w:val="FF0000"/>
        </w:rPr>
      </w:pPr>
      <w:r w:rsidRPr="00BF59BF">
        <w:rPr>
          <w:rFonts w:ascii="Arial" w:hAnsi="Arial" w:cs="Arial"/>
          <w:b/>
          <w:bCs/>
          <w:color w:val="FF0000"/>
        </w:rPr>
        <w:t>COMUNICAT DE PRESĂ</w:t>
      </w:r>
    </w:p>
    <w:p w14:paraId="3086B6D3" w14:textId="15CF2A29" w:rsidR="00573F41" w:rsidRPr="00BF59BF" w:rsidRDefault="00573F41" w:rsidP="00573F41">
      <w:pPr>
        <w:jc w:val="right"/>
        <w:rPr>
          <w:rFonts w:ascii="Arial" w:hAnsi="Arial" w:cs="Arial"/>
          <w:i/>
          <w:iCs/>
          <w:color w:val="000000" w:themeColor="text1"/>
        </w:rPr>
      </w:pPr>
      <w:r w:rsidRPr="00BF59BF">
        <w:rPr>
          <w:rFonts w:ascii="Arial" w:hAnsi="Arial" w:cs="Arial"/>
          <w:i/>
          <w:iCs/>
          <w:color w:val="000000" w:themeColor="text1"/>
        </w:rPr>
        <w:t xml:space="preserve">Pagini: </w:t>
      </w:r>
      <w:r w:rsidR="006807FB" w:rsidRPr="00BF59BF">
        <w:rPr>
          <w:rFonts w:ascii="Arial" w:hAnsi="Arial" w:cs="Arial"/>
          <w:i/>
          <w:iCs/>
          <w:color w:val="000000" w:themeColor="text1"/>
        </w:rPr>
        <w:t>3</w:t>
      </w:r>
    </w:p>
    <w:p w14:paraId="76E018D4" w14:textId="57270B48" w:rsidR="00213000" w:rsidRPr="00BF59BF" w:rsidRDefault="006A1364" w:rsidP="00213000">
      <w:pPr>
        <w:spacing w:after="0" w:line="240" w:lineRule="auto"/>
        <w:jc w:val="center"/>
        <w:rPr>
          <w:rFonts w:ascii="Arial" w:hAnsi="Arial" w:cs="Arial"/>
          <w:b/>
          <w:bCs/>
          <w:sz w:val="28"/>
          <w:szCs w:val="28"/>
        </w:rPr>
      </w:pPr>
      <w:bookmarkStart w:id="0" w:name="_Hlk190491985"/>
      <w:r w:rsidRPr="00BF59BF">
        <w:rPr>
          <w:rFonts w:ascii="Arial" w:hAnsi="Arial" w:cs="Arial"/>
          <w:b/>
          <w:bCs/>
          <w:sz w:val="28"/>
          <w:szCs w:val="28"/>
        </w:rPr>
        <w:t>De ce contează cui dai pământul în arendă: diferența dintre exploatare și parteneriat</w:t>
      </w:r>
    </w:p>
    <w:bookmarkEnd w:id="0"/>
    <w:p w14:paraId="6282EBB7" w14:textId="77777777" w:rsidR="00B8075D" w:rsidRPr="00BF59BF" w:rsidRDefault="00B8075D">
      <w:pPr>
        <w:rPr>
          <w:rFonts w:ascii="Arial" w:hAnsi="Arial" w:cs="Arial"/>
          <w:b/>
          <w:bCs/>
        </w:rPr>
      </w:pPr>
    </w:p>
    <w:p w14:paraId="39BE49A4" w14:textId="17673FA2" w:rsidR="006A1364" w:rsidRPr="00BF59BF" w:rsidRDefault="000F4208" w:rsidP="006A1364">
      <w:pPr>
        <w:spacing w:after="0" w:line="240" w:lineRule="auto"/>
        <w:jc w:val="both"/>
        <w:rPr>
          <w:rFonts w:ascii="Arial" w:hAnsi="Arial" w:cs="Arial"/>
        </w:rPr>
      </w:pPr>
      <w:r>
        <w:rPr>
          <w:rFonts w:ascii="Arial" w:hAnsi="Arial" w:cs="Arial"/>
          <w:b/>
          <w:bCs/>
          <w:i/>
          <w:iCs/>
        </w:rPr>
        <w:t>20</w:t>
      </w:r>
      <w:r w:rsidR="00D34821" w:rsidRPr="00BF59BF">
        <w:rPr>
          <w:rFonts w:ascii="Arial" w:hAnsi="Arial" w:cs="Arial"/>
          <w:b/>
          <w:bCs/>
          <w:i/>
          <w:iCs/>
        </w:rPr>
        <w:t xml:space="preserve"> </w:t>
      </w:r>
      <w:r w:rsidR="00AF1342" w:rsidRPr="00BF59BF">
        <w:rPr>
          <w:rFonts w:ascii="Arial" w:hAnsi="Arial" w:cs="Arial"/>
          <w:b/>
          <w:bCs/>
          <w:i/>
          <w:iCs/>
        </w:rPr>
        <w:t>aprilie</w:t>
      </w:r>
      <w:r w:rsidR="00390196" w:rsidRPr="00BF59BF">
        <w:rPr>
          <w:rFonts w:ascii="Arial" w:hAnsi="Arial" w:cs="Arial"/>
          <w:b/>
          <w:bCs/>
          <w:i/>
          <w:iCs/>
        </w:rPr>
        <w:t xml:space="preserve"> 202</w:t>
      </w:r>
      <w:r w:rsidR="00213000" w:rsidRPr="00BF59BF">
        <w:rPr>
          <w:rFonts w:ascii="Arial" w:hAnsi="Arial" w:cs="Arial"/>
          <w:b/>
          <w:bCs/>
          <w:i/>
          <w:iCs/>
        </w:rPr>
        <w:t>6</w:t>
      </w:r>
      <w:r w:rsidR="00390196" w:rsidRPr="00BF59BF">
        <w:rPr>
          <w:rFonts w:ascii="Arial" w:hAnsi="Arial" w:cs="Arial"/>
          <w:b/>
          <w:bCs/>
          <w:i/>
          <w:iCs/>
        </w:rPr>
        <w:t xml:space="preserve">. </w:t>
      </w:r>
      <w:r w:rsidR="00C9335B" w:rsidRPr="00BF59BF">
        <w:rPr>
          <w:rFonts w:ascii="Arial" w:hAnsi="Arial" w:cs="Arial"/>
          <w:b/>
          <w:bCs/>
          <w:i/>
          <w:iCs/>
        </w:rPr>
        <w:t>Sântimbru, Alba</w:t>
      </w:r>
      <w:r w:rsidR="00390196" w:rsidRPr="00BF59BF">
        <w:rPr>
          <w:rFonts w:ascii="Arial" w:hAnsi="Arial" w:cs="Arial"/>
          <w:b/>
          <w:bCs/>
        </w:rPr>
        <w:t>.</w:t>
      </w:r>
      <w:bookmarkStart w:id="1" w:name="_Hlk190492021"/>
      <w:r w:rsidR="00E138FB" w:rsidRPr="00BF59BF">
        <w:rPr>
          <w:rFonts w:ascii="Arial" w:hAnsi="Arial" w:cs="Arial"/>
          <w:b/>
          <w:bCs/>
        </w:rPr>
        <w:t xml:space="preserve"> </w:t>
      </w:r>
      <w:bookmarkEnd w:id="1"/>
      <w:r w:rsidR="006A1364" w:rsidRPr="00BF59BF">
        <w:rPr>
          <w:rFonts w:ascii="Arial" w:hAnsi="Arial" w:cs="Arial"/>
          <w:b/>
          <w:bCs/>
        </w:rPr>
        <w:t xml:space="preserve">În agricultură, proprietatea asupra terenului nu mai este suficientă. Diferența reală o face cine îl lucrează. </w:t>
      </w:r>
      <w:r w:rsidR="003D1514" w:rsidRPr="00BF59BF">
        <w:rPr>
          <w:rFonts w:ascii="Arial" w:hAnsi="Arial" w:cs="Arial"/>
          <w:b/>
          <w:bCs/>
        </w:rPr>
        <w:t xml:space="preserve"> </w:t>
      </w:r>
      <w:r w:rsidR="006A1364" w:rsidRPr="00BF59BF">
        <w:rPr>
          <w:rFonts w:ascii="Arial" w:hAnsi="Arial" w:cs="Arial"/>
        </w:rPr>
        <w:t>Pentru mulți proprietari, arenda este o soluție firească de valorificare a terenului</w:t>
      </w:r>
      <w:r w:rsidR="00801BAF" w:rsidRPr="00BF59BF">
        <w:rPr>
          <w:rFonts w:ascii="Arial" w:hAnsi="Arial" w:cs="Arial"/>
        </w:rPr>
        <w:t xml:space="preserve">. Astăzi însă, costurile cresc accelerat și pot fi influențate de evenimente aflate la mii de kilometri distanță, ceea ce face exploatarea tot mai greu de anticipat și de susținut fără stabilitate financiară și disciplină. </w:t>
      </w:r>
      <w:r w:rsidR="007756EC" w:rsidRPr="00BF59BF">
        <w:rPr>
          <w:rFonts w:ascii="Arial" w:hAnsi="Arial" w:cs="Arial"/>
        </w:rPr>
        <w:t>Numărul insolvențelor din agroindustrie este în creștere, iar presiunea financiară afectează tot mai mulți operatori.</w:t>
      </w:r>
      <w:r w:rsidR="006A1364" w:rsidRPr="00BF59BF">
        <w:rPr>
          <w:rFonts w:ascii="Arial" w:hAnsi="Arial" w:cs="Arial"/>
        </w:rPr>
        <w:t xml:space="preserve"> </w:t>
      </w:r>
      <w:r w:rsidR="00065D76" w:rsidRPr="00BF59BF">
        <w:rPr>
          <w:rFonts w:ascii="Arial" w:hAnsi="Arial" w:cs="Arial"/>
        </w:rPr>
        <w:t>În aceste condiții, siguranț</w:t>
      </w:r>
      <w:r w:rsidR="006E17A1">
        <w:rPr>
          <w:rFonts w:ascii="Arial" w:hAnsi="Arial" w:cs="Arial"/>
        </w:rPr>
        <w:t>a</w:t>
      </w:r>
      <w:r w:rsidR="00065D76" w:rsidRPr="00BF59BF">
        <w:rPr>
          <w:rFonts w:ascii="Arial" w:hAnsi="Arial" w:cs="Arial"/>
        </w:rPr>
        <w:t xml:space="preserve"> și continuitate</w:t>
      </w:r>
      <w:r w:rsidR="006E17A1">
        <w:rPr>
          <w:rFonts w:ascii="Arial" w:hAnsi="Arial" w:cs="Arial"/>
        </w:rPr>
        <w:t>a</w:t>
      </w:r>
      <w:r w:rsidR="00065D76" w:rsidRPr="00BF59BF">
        <w:rPr>
          <w:rFonts w:ascii="Arial" w:hAnsi="Arial" w:cs="Arial"/>
        </w:rPr>
        <w:t xml:space="preserve"> sunt cele care contează în alegerea partenerului</w:t>
      </w:r>
      <w:r w:rsidR="006A1364" w:rsidRPr="00BF59BF">
        <w:rPr>
          <w:rFonts w:ascii="Arial" w:hAnsi="Arial" w:cs="Arial"/>
        </w:rPr>
        <w:t>.</w:t>
      </w:r>
      <w:r w:rsidR="00801BAF" w:rsidRPr="00BF59BF">
        <w:rPr>
          <w:rFonts w:ascii="Arial" w:hAnsi="Arial" w:cs="Arial"/>
        </w:rPr>
        <w:t xml:space="preserve"> </w:t>
      </w:r>
      <w:r w:rsidR="00065D76" w:rsidRPr="00BF59BF">
        <w:rPr>
          <w:rFonts w:ascii="Arial" w:hAnsi="Arial" w:cs="Arial"/>
        </w:rPr>
        <w:t>Pentru că, atunci când costurile nu mai pot fi acoperite, nu dispare doar o afacere, ci și o parte din economia locală construită în jurul acelui teren</w:t>
      </w:r>
      <w:r w:rsidR="00801BAF" w:rsidRPr="00BF59BF">
        <w:rPr>
          <w:rFonts w:ascii="Arial" w:hAnsi="Arial" w:cs="Arial"/>
        </w:rPr>
        <w:t>.</w:t>
      </w:r>
    </w:p>
    <w:p w14:paraId="33C25F1B" w14:textId="5AA91C28" w:rsidR="00216806" w:rsidRPr="00BF59BF" w:rsidRDefault="00216806" w:rsidP="00216806">
      <w:pPr>
        <w:spacing w:after="0" w:line="240" w:lineRule="auto"/>
        <w:jc w:val="both"/>
        <w:rPr>
          <w:rFonts w:ascii="Arial" w:hAnsi="Arial" w:cs="Arial"/>
        </w:rPr>
      </w:pPr>
    </w:p>
    <w:p w14:paraId="48A557CA" w14:textId="64017D10" w:rsidR="00216806" w:rsidRPr="00BF59BF" w:rsidRDefault="007756EC" w:rsidP="00216806">
      <w:pPr>
        <w:spacing w:after="0" w:line="240" w:lineRule="auto"/>
        <w:jc w:val="both"/>
        <w:rPr>
          <w:rFonts w:ascii="Arial" w:hAnsi="Arial" w:cs="Arial"/>
          <w:b/>
          <w:bCs/>
        </w:rPr>
      </w:pPr>
      <w:r w:rsidRPr="00BF59BF">
        <w:rPr>
          <w:rFonts w:ascii="Arial" w:hAnsi="Arial" w:cs="Arial"/>
          <w:b/>
          <w:bCs/>
        </w:rPr>
        <w:t>Arenda nu este doar un venit, ci o decizie pe termen lung</w:t>
      </w:r>
    </w:p>
    <w:p w14:paraId="4A78B4AC" w14:textId="210AD447" w:rsidR="00987938" w:rsidRPr="00BF59BF" w:rsidRDefault="00FC2C2D" w:rsidP="00E66263">
      <w:pPr>
        <w:spacing w:after="0" w:line="240" w:lineRule="auto"/>
        <w:ind w:firstLine="720"/>
        <w:jc w:val="both"/>
        <w:rPr>
          <w:rFonts w:ascii="Arial" w:hAnsi="Arial" w:cs="Arial"/>
        </w:rPr>
      </w:pPr>
      <w:r w:rsidRPr="00FC2C2D">
        <w:rPr>
          <w:rFonts w:ascii="Arial" w:hAnsi="Arial" w:cs="Arial"/>
        </w:rPr>
        <w:t xml:space="preserve">Deși, la prima vedere, </w:t>
      </w:r>
      <w:r w:rsidRPr="00BF59BF">
        <w:rPr>
          <w:rFonts w:ascii="Arial" w:hAnsi="Arial" w:cs="Arial"/>
        </w:rPr>
        <w:t xml:space="preserve">arenda </w:t>
      </w:r>
      <w:r w:rsidRPr="00FC2C2D">
        <w:rPr>
          <w:rFonts w:ascii="Arial" w:hAnsi="Arial" w:cs="Arial"/>
        </w:rPr>
        <w:t xml:space="preserve">înseamnă o sumă încasată anual, în realitate impactul se vede în modul în care este gestionat terenul. Un teren agricol își </w:t>
      </w:r>
      <w:r w:rsidRPr="00FC2C2D">
        <w:rPr>
          <w:rFonts w:ascii="Arial" w:hAnsi="Arial" w:cs="Arial"/>
          <w:b/>
          <w:bCs/>
        </w:rPr>
        <w:t>păstrează sau își pierde valoarea</w:t>
      </w:r>
      <w:r w:rsidRPr="00FC2C2D">
        <w:rPr>
          <w:rFonts w:ascii="Arial" w:hAnsi="Arial" w:cs="Arial"/>
        </w:rPr>
        <w:t xml:space="preserve"> în funcție de cum este lucrat: exploatarea corectă menține fertilitatea și productivitatea, în timp ce lucrările superficiale sau lipsa acestora duc, în timp, la degradare.</w:t>
      </w:r>
      <w:r w:rsidRPr="00BF59BF">
        <w:rPr>
          <w:rFonts w:ascii="Arial" w:hAnsi="Arial" w:cs="Arial"/>
        </w:rPr>
        <w:t xml:space="preserve"> </w:t>
      </w:r>
      <w:r w:rsidRPr="00FC2C2D">
        <w:rPr>
          <w:rFonts w:ascii="Arial" w:hAnsi="Arial" w:cs="Arial"/>
        </w:rPr>
        <w:t xml:space="preserve">În același timp, </w:t>
      </w:r>
      <w:r w:rsidRPr="00FC2C2D">
        <w:rPr>
          <w:rFonts w:ascii="Arial" w:hAnsi="Arial" w:cs="Arial"/>
          <w:b/>
          <w:bCs/>
        </w:rPr>
        <w:t>stabilitatea operatorului</w:t>
      </w:r>
      <w:r w:rsidRPr="00FC2C2D">
        <w:rPr>
          <w:rFonts w:ascii="Arial" w:hAnsi="Arial" w:cs="Arial"/>
        </w:rPr>
        <w:t xml:space="preserve"> devine un factor esențial. În situațiile în care o companie iese din piață, efectele sunt imediate și vizibile: terenurile rămân neexploatate, veniturile proprietarilor sunt întrerupte, iar comunitățile locale pierd o parte din activitatea economică generată în jurul acestor suprafețe.</w:t>
      </w:r>
      <w:r w:rsidRPr="00BF59BF">
        <w:rPr>
          <w:rFonts w:ascii="Arial" w:hAnsi="Arial" w:cs="Arial"/>
        </w:rPr>
        <w:t xml:space="preserve"> </w:t>
      </w:r>
      <w:r w:rsidRPr="00FC2C2D">
        <w:rPr>
          <w:rFonts w:ascii="Arial" w:hAnsi="Arial" w:cs="Arial"/>
        </w:rPr>
        <w:t>În acest sens, arenda nu ține doar de nivelul plății, ci de capacitatea partenerului de a asigura continuitate, exploatare corectă și stabilitate pe termen lung.</w:t>
      </w:r>
      <w:r w:rsidR="007279C5" w:rsidRPr="00BF59BF">
        <w:rPr>
          <w:rFonts w:ascii="Arial" w:hAnsi="Arial" w:cs="Arial"/>
        </w:rPr>
        <w:t xml:space="preserve"> </w:t>
      </w:r>
    </w:p>
    <w:p w14:paraId="13A4EBAF" w14:textId="77777777" w:rsidR="00987938" w:rsidRPr="00BF59BF" w:rsidRDefault="00987938" w:rsidP="003B5B1F">
      <w:pPr>
        <w:spacing w:after="0" w:line="240" w:lineRule="auto"/>
        <w:ind w:firstLine="720"/>
        <w:jc w:val="both"/>
        <w:rPr>
          <w:rFonts w:ascii="Arial" w:hAnsi="Arial" w:cs="Arial"/>
        </w:rPr>
      </w:pPr>
    </w:p>
    <w:p w14:paraId="432E36F4" w14:textId="70B2FBC3" w:rsidR="00987938" w:rsidRPr="00BF59BF" w:rsidRDefault="00987938" w:rsidP="00987938">
      <w:pPr>
        <w:spacing w:after="0" w:line="240" w:lineRule="auto"/>
        <w:jc w:val="both"/>
        <w:rPr>
          <w:rFonts w:ascii="Arial" w:hAnsi="Arial" w:cs="Arial"/>
          <w:b/>
          <w:bCs/>
        </w:rPr>
      </w:pPr>
      <w:r w:rsidRPr="00BF59BF">
        <w:rPr>
          <w:rFonts w:ascii="Arial" w:hAnsi="Arial" w:cs="Arial"/>
          <w:b/>
          <w:bCs/>
        </w:rPr>
        <w:t>De ce contează modelul de business al celui care lucrează terenul</w:t>
      </w:r>
    </w:p>
    <w:p w14:paraId="6AE9EBD5" w14:textId="383FDB35" w:rsidR="007279C5" w:rsidRPr="00BF59BF" w:rsidRDefault="007279C5" w:rsidP="003B5B1F">
      <w:pPr>
        <w:spacing w:after="0" w:line="240" w:lineRule="auto"/>
        <w:ind w:firstLine="720"/>
        <w:jc w:val="both"/>
        <w:rPr>
          <w:rFonts w:ascii="Arial" w:hAnsi="Arial" w:cs="Arial"/>
        </w:rPr>
      </w:pPr>
      <w:r w:rsidRPr="00BF59BF">
        <w:rPr>
          <w:rFonts w:ascii="Arial" w:hAnsi="Arial" w:cs="Arial"/>
        </w:rPr>
        <w:t xml:space="preserve">Dacă pentru o firmă care ia terenuri în arendă, </w:t>
      </w:r>
      <w:r w:rsidRPr="007279C5">
        <w:rPr>
          <w:rFonts w:ascii="Arial" w:hAnsi="Arial" w:cs="Arial"/>
        </w:rPr>
        <w:t>recolta nu este doar marfă de vândut, ci o resursă integrată într-un sistem mai amplu de producție</w:t>
      </w:r>
      <w:r w:rsidRPr="00BF59BF">
        <w:rPr>
          <w:rFonts w:ascii="Arial" w:hAnsi="Arial" w:cs="Arial"/>
        </w:rPr>
        <w:t xml:space="preserve">, atunci </w:t>
      </w:r>
      <w:r w:rsidRPr="007279C5">
        <w:rPr>
          <w:rFonts w:ascii="Arial" w:hAnsi="Arial" w:cs="Arial"/>
        </w:rPr>
        <w:t xml:space="preserve"> modul în care este tratat terenul</w:t>
      </w:r>
      <w:r w:rsidRPr="00BF59BF">
        <w:rPr>
          <w:rFonts w:ascii="Arial" w:hAnsi="Arial" w:cs="Arial"/>
        </w:rPr>
        <w:t xml:space="preserve"> </w:t>
      </w:r>
      <w:r w:rsidR="006E17A1">
        <w:rPr>
          <w:rFonts w:ascii="Arial" w:hAnsi="Arial" w:cs="Arial"/>
        </w:rPr>
        <w:t>se</w:t>
      </w:r>
      <w:r w:rsidRPr="007279C5">
        <w:rPr>
          <w:rFonts w:ascii="Arial" w:hAnsi="Arial" w:cs="Arial"/>
        </w:rPr>
        <w:t xml:space="preserve"> schimbă fundamental.</w:t>
      </w:r>
      <w:r w:rsidR="003B5B1F" w:rsidRPr="00BF59BF">
        <w:rPr>
          <w:rFonts w:ascii="Arial" w:hAnsi="Arial" w:cs="Arial"/>
        </w:rPr>
        <w:t xml:space="preserve"> </w:t>
      </w:r>
      <w:r w:rsidRPr="007279C5">
        <w:rPr>
          <w:rFonts w:ascii="Arial" w:hAnsi="Arial" w:cs="Arial"/>
        </w:rPr>
        <w:t xml:space="preserve">Interesul </w:t>
      </w:r>
      <w:r w:rsidR="003B5B1F" w:rsidRPr="00BF59BF">
        <w:rPr>
          <w:rFonts w:ascii="Arial" w:hAnsi="Arial" w:cs="Arial"/>
        </w:rPr>
        <w:t xml:space="preserve">unei astfel de </w:t>
      </w:r>
      <w:r w:rsidR="008B4C7F">
        <w:rPr>
          <w:rFonts w:ascii="Arial" w:hAnsi="Arial" w:cs="Arial"/>
        </w:rPr>
        <w:t>firme</w:t>
      </w:r>
      <w:r w:rsidR="003B5B1F" w:rsidRPr="00BF59BF">
        <w:rPr>
          <w:rFonts w:ascii="Arial" w:hAnsi="Arial" w:cs="Arial"/>
        </w:rPr>
        <w:t xml:space="preserve"> </w:t>
      </w:r>
      <w:r w:rsidRPr="007279C5">
        <w:rPr>
          <w:rFonts w:ascii="Arial" w:hAnsi="Arial" w:cs="Arial"/>
        </w:rPr>
        <w:t>nu mai este doar pentru volum, ci pentru calitate constantă, pentru că aceasta influențează direct</w:t>
      </w:r>
      <w:r w:rsidR="00494DAD">
        <w:rPr>
          <w:rFonts w:ascii="Arial" w:hAnsi="Arial" w:cs="Arial"/>
        </w:rPr>
        <w:t xml:space="preserve"> </w:t>
      </w:r>
      <w:r w:rsidR="006E17A1" w:rsidRPr="006E17A1">
        <w:rPr>
          <w:rFonts w:ascii="Arial" w:hAnsi="Arial" w:cs="Arial"/>
        </w:rPr>
        <w:t>peformanța</w:t>
      </w:r>
      <w:r w:rsidR="006E17A1">
        <w:rPr>
          <w:rFonts w:ascii="Arial" w:hAnsi="Arial" w:cs="Arial"/>
        </w:rPr>
        <w:t xml:space="preserve"> </w:t>
      </w:r>
      <w:r w:rsidR="00494DAD">
        <w:rPr>
          <w:rFonts w:ascii="Arial" w:hAnsi="Arial" w:cs="Arial"/>
        </w:rPr>
        <w:t xml:space="preserve">întregii </w:t>
      </w:r>
      <w:r w:rsidR="008B4C7F">
        <w:rPr>
          <w:rFonts w:ascii="Arial" w:hAnsi="Arial" w:cs="Arial"/>
        </w:rPr>
        <w:t>companii</w:t>
      </w:r>
      <w:r w:rsidRPr="007279C5">
        <w:rPr>
          <w:rFonts w:ascii="Arial" w:hAnsi="Arial" w:cs="Arial"/>
        </w:rPr>
        <w:t>. Investițiile în sol, în tehnologie și în lucrări corecte devin o necesitate, nu o opțiune punctuală. În același timp, deciziile nu mai sunt dictate de fluctuațiile de moment ale pieței, ci de obiective pe termen lung, care țin de eficiență și continuitate.</w:t>
      </w:r>
    </w:p>
    <w:p w14:paraId="707136A4" w14:textId="3B0B0278" w:rsidR="00E84062" w:rsidRPr="00BF59BF" w:rsidRDefault="00233C23" w:rsidP="00E84062">
      <w:pPr>
        <w:spacing w:after="0" w:line="240" w:lineRule="auto"/>
        <w:ind w:firstLine="720"/>
        <w:jc w:val="both"/>
        <w:rPr>
          <w:rFonts w:ascii="Arial" w:hAnsi="Arial" w:cs="Arial"/>
        </w:rPr>
      </w:pPr>
      <w:r w:rsidRPr="00BF59BF">
        <w:rPr>
          <w:rFonts w:ascii="Arial" w:hAnsi="Arial" w:cs="Arial"/>
        </w:rPr>
        <w:t>În agricultură, performanța nu se vede doar într-un sezon bun, ci în capacitatea de a menține rezultate constante, chiar și în ani dificili, marcați de secetă, variații de preț sau presiune pe costuri.</w:t>
      </w:r>
      <w:r w:rsidR="00E84062" w:rsidRPr="00BF59BF">
        <w:rPr>
          <w:rFonts w:ascii="Arial" w:hAnsi="Arial" w:cs="Arial"/>
        </w:rPr>
        <w:t xml:space="preserve"> Atunci când o companie este integrată vertical 100%, își bazează activitatea pe eficiență reală</w:t>
      </w:r>
      <w:r w:rsidR="00DE7438" w:rsidRPr="00BF59BF">
        <w:rPr>
          <w:rFonts w:ascii="Arial" w:hAnsi="Arial" w:cs="Arial"/>
        </w:rPr>
        <w:t>, folosește</w:t>
      </w:r>
      <w:r w:rsidR="00E84062" w:rsidRPr="00BF59BF">
        <w:rPr>
          <w:rFonts w:ascii="Arial" w:hAnsi="Arial" w:cs="Arial"/>
        </w:rPr>
        <w:t xml:space="preserve"> tehnologie superioară, </w:t>
      </w:r>
      <w:r w:rsidR="00DE7438" w:rsidRPr="00BF59BF">
        <w:rPr>
          <w:rFonts w:ascii="Arial" w:hAnsi="Arial" w:cs="Arial"/>
        </w:rPr>
        <w:t xml:space="preserve">lucrează </w:t>
      </w:r>
      <w:r w:rsidR="00E84062" w:rsidRPr="00BF59BF">
        <w:rPr>
          <w:rFonts w:ascii="Arial" w:hAnsi="Arial" w:cs="Arial"/>
        </w:rPr>
        <w:t>planifica</w:t>
      </w:r>
      <w:r w:rsidR="00DE7438" w:rsidRPr="00BF59BF">
        <w:rPr>
          <w:rFonts w:ascii="Arial" w:hAnsi="Arial" w:cs="Arial"/>
        </w:rPr>
        <w:t xml:space="preserve">t, pe bază științifică, face </w:t>
      </w:r>
      <w:r w:rsidR="00E84062" w:rsidRPr="00BF59BF">
        <w:rPr>
          <w:rFonts w:ascii="Arial" w:hAnsi="Arial" w:cs="Arial"/>
        </w:rPr>
        <w:t>investiții constante</w:t>
      </w:r>
      <w:r w:rsidR="00DE7438" w:rsidRPr="00BF59BF">
        <w:rPr>
          <w:rFonts w:ascii="Arial" w:hAnsi="Arial" w:cs="Arial"/>
        </w:rPr>
        <w:t>, ceea</w:t>
      </w:r>
      <w:r w:rsidR="006E17A1">
        <w:rPr>
          <w:rFonts w:ascii="Arial" w:hAnsi="Arial" w:cs="Arial"/>
        </w:rPr>
        <w:t xml:space="preserve"> </w:t>
      </w:r>
      <w:r w:rsidR="00DE7438" w:rsidRPr="00BF59BF">
        <w:rPr>
          <w:rFonts w:ascii="Arial" w:hAnsi="Arial" w:cs="Arial"/>
        </w:rPr>
        <w:t xml:space="preserve">ce se traduce prin faptul că </w:t>
      </w:r>
      <w:r w:rsidR="00E84062" w:rsidRPr="00BF59BF">
        <w:rPr>
          <w:rFonts w:ascii="Arial" w:hAnsi="Arial" w:cs="Arial"/>
        </w:rPr>
        <w:t>tratează terenul diferit</w:t>
      </w:r>
      <w:r w:rsidR="00DE7438" w:rsidRPr="00BF59BF">
        <w:rPr>
          <w:rFonts w:ascii="Arial" w:hAnsi="Arial" w:cs="Arial"/>
        </w:rPr>
        <w:t>:</w:t>
      </w:r>
      <w:r w:rsidR="00E84062" w:rsidRPr="00BF59BF">
        <w:rPr>
          <w:rFonts w:ascii="Arial" w:hAnsi="Arial" w:cs="Arial"/>
        </w:rPr>
        <w:t xml:space="preserve"> </w:t>
      </w:r>
      <w:r w:rsidR="00DE7438" w:rsidRPr="00BF59BF">
        <w:rPr>
          <w:rFonts w:ascii="Arial" w:hAnsi="Arial" w:cs="Arial"/>
        </w:rPr>
        <w:t>n</w:t>
      </w:r>
      <w:r w:rsidR="00E84062" w:rsidRPr="00BF59BF">
        <w:rPr>
          <w:rFonts w:ascii="Arial" w:hAnsi="Arial" w:cs="Arial"/>
        </w:rPr>
        <w:t>u ca pe o resursă de exploatat rapid, ci ca pe un activ care trebuie menținut și valorificat în timp</w:t>
      </w:r>
      <w:r w:rsidR="00DE7438" w:rsidRPr="00BF59BF">
        <w:rPr>
          <w:rFonts w:ascii="Arial" w:hAnsi="Arial" w:cs="Arial"/>
        </w:rPr>
        <w:t>, din care ambii parteneri câștigă corect</w:t>
      </w:r>
      <w:r w:rsidR="00E84062" w:rsidRPr="00BF59BF">
        <w:rPr>
          <w:rFonts w:ascii="Arial" w:hAnsi="Arial" w:cs="Arial"/>
        </w:rPr>
        <w:t>.</w:t>
      </w:r>
    </w:p>
    <w:p w14:paraId="424A2857" w14:textId="636EF9F2" w:rsidR="00E84062" w:rsidRPr="00E84062" w:rsidRDefault="00E84062" w:rsidP="00E84062">
      <w:pPr>
        <w:spacing w:after="0" w:line="240" w:lineRule="auto"/>
        <w:ind w:firstLine="720"/>
        <w:jc w:val="both"/>
        <w:rPr>
          <w:rFonts w:ascii="Arial" w:hAnsi="Arial" w:cs="Arial"/>
        </w:rPr>
      </w:pPr>
      <w:r w:rsidRPr="00E84062">
        <w:rPr>
          <w:rFonts w:ascii="Arial" w:hAnsi="Arial" w:cs="Arial"/>
        </w:rPr>
        <w:t xml:space="preserve">Această abordare se vede în modul de lucru: de la alegerea culturilor și rotația acestora, până la utilizarea corectă a inputurilor și respectarea lucrărilor agricole esențiale. </w:t>
      </w:r>
      <w:r w:rsidR="00DE7438" w:rsidRPr="00BF59BF">
        <w:rPr>
          <w:rFonts w:ascii="Arial" w:hAnsi="Arial" w:cs="Arial"/>
        </w:rPr>
        <w:t xml:space="preserve">O astfel de abordare se </w:t>
      </w:r>
      <w:r w:rsidR="00D31780" w:rsidRPr="00BF59BF">
        <w:rPr>
          <w:rFonts w:ascii="Arial" w:hAnsi="Arial" w:cs="Arial"/>
        </w:rPr>
        <w:t xml:space="preserve">bazează pe </w:t>
      </w:r>
      <w:r w:rsidR="00D31780" w:rsidRPr="00E84062">
        <w:rPr>
          <w:rFonts w:ascii="Arial" w:hAnsi="Arial" w:cs="Arial"/>
        </w:rPr>
        <w:t>un sistem care urmărește rezultate sustenabile</w:t>
      </w:r>
      <w:r w:rsidR="00D31780" w:rsidRPr="00BF59BF">
        <w:rPr>
          <w:rFonts w:ascii="Arial" w:hAnsi="Arial" w:cs="Arial"/>
        </w:rPr>
        <w:t>, n</w:t>
      </w:r>
      <w:r w:rsidRPr="00E84062">
        <w:rPr>
          <w:rFonts w:ascii="Arial" w:hAnsi="Arial" w:cs="Arial"/>
        </w:rPr>
        <w:t xml:space="preserve">u </w:t>
      </w:r>
      <w:r w:rsidR="006E17A1">
        <w:rPr>
          <w:rFonts w:ascii="Arial" w:hAnsi="Arial" w:cs="Arial"/>
        </w:rPr>
        <w:t>pe</w:t>
      </w:r>
      <w:r w:rsidRPr="00E84062">
        <w:rPr>
          <w:rFonts w:ascii="Arial" w:hAnsi="Arial" w:cs="Arial"/>
        </w:rPr>
        <w:t xml:space="preserve"> decizii punctuale</w:t>
      </w:r>
      <w:r w:rsidR="00D31780" w:rsidRPr="00BF59BF">
        <w:rPr>
          <w:rFonts w:ascii="Arial" w:hAnsi="Arial" w:cs="Arial"/>
        </w:rPr>
        <w:t>.</w:t>
      </w:r>
      <w:r w:rsidR="00BE0ECD" w:rsidRPr="00BF59BF">
        <w:rPr>
          <w:rFonts w:ascii="Arial" w:hAnsi="Arial" w:cs="Arial"/>
        </w:rPr>
        <w:t xml:space="preserve"> Pentru proprietarii de terenuri, acest tip de parteneriat înseamnă mai mult decât exploatare anuală a terenului dat în arendă. Înseamnă o utilizare responsabilă a terenului, menținerea capacității lui de producție și o relație predictibilă, care nu depinde de contextul unui singur an agricol.</w:t>
      </w:r>
    </w:p>
    <w:p w14:paraId="6E37EE7A" w14:textId="31FA67B3" w:rsidR="00233C23" w:rsidRPr="007279C5" w:rsidRDefault="00233C23" w:rsidP="003B5B1F">
      <w:pPr>
        <w:spacing w:after="0" w:line="240" w:lineRule="auto"/>
        <w:ind w:firstLine="720"/>
        <w:jc w:val="both"/>
        <w:rPr>
          <w:rFonts w:ascii="Arial" w:hAnsi="Arial" w:cs="Arial"/>
        </w:rPr>
      </w:pPr>
    </w:p>
    <w:p w14:paraId="319C1C8E" w14:textId="77777777" w:rsidR="003C69C9" w:rsidRPr="00BF59BF" w:rsidRDefault="003C69C9" w:rsidP="003C69C9">
      <w:pPr>
        <w:spacing w:after="0" w:line="240" w:lineRule="auto"/>
        <w:jc w:val="both"/>
        <w:rPr>
          <w:rFonts w:ascii="Arial" w:hAnsi="Arial" w:cs="Arial"/>
        </w:rPr>
      </w:pPr>
    </w:p>
    <w:p w14:paraId="4648721C" w14:textId="7D667A8C" w:rsidR="003C69C9" w:rsidRPr="007279C5" w:rsidRDefault="003C69C9" w:rsidP="003C69C9">
      <w:pPr>
        <w:spacing w:after="0" w:line="240" w:lineRule="auto"/>
        <w:jc w:val="both"/>
        <w:rPr>
          <w:rFonts w:ascii="Arial" w:hAnsi="Arial" w:cs="Arial"/>
          <w:b/>
          <w:bCs/>
        </w:rPr>
      </w:pPr>
      <w:r w:rsidRPr="007279C5">
        <w:rPr>
          <w:rFonts w:ascii="Arial" w:hAnsi="Arial" w:cs="Arial"/>
          <w:b/>
          <w:bCs/>
        </w:rPr>
        <w:t>Într-o agricultură tot mai dependentă de factori externi, diferența o face cine are capacitatea să o facă în mod constant, responsabil și pe termen lung</w:t>
      </w:r>
    </w:p>
    <w:p w14:paraId="78DA6C1B" w14:textId="7C2C9BD1" w:rsidR="00D6021D" w:rsidRPr="00BF59BF" w:rsidRDefault="00D6021D" w:rsidP="00D6021D">
      <w:pPr>
        <w:spacing w:after="0" w:line="240" w:lineRule="auto"/>
        <w:ind w:firstLine="720"/>
        <w:jc w:val="both"/>
        <w:rPr>
          <w:rFonts w:ascii="Arial" w:hAnsi="Arial" w:cs="Arial"/>
        </w:rPr>
      </w:pPr>
      <w:r w:rsidRPr="00D6021D">
        <w:rPr>
          <w:rFonts w:ascii="Arial" w:hAnsi="Arial" w:cs="Arial"/>
        </w:rPr>
        <w:lastRenderedPageBreak/>
        <w:t>În prezent, costurile de exploatare agricolă au ajuns la niveluri care schimbă complet regulile jocului</w:t>
      </w:r>
      <w:r w:rsidR="00CB478E" w:rsidRPr="00BF59BF">
        <w:rPr>
          <w:rFonts w:ascii="Arial" w:hAnsi="Arial" w:cs="Arial"/>
        </w:rPr>
        <w:t>.</w:t>
      </w:r>
      <w:r w:rsidRPr="00D6021D">
        <w:rPr>
          <w:rFonts w:ascii="Arial" w:hAnsi="Arial" w:cs="Arial"/>
        </w:rPr>
        <w:t xml:space="preserve"> </w:t>
      </w:r>
      <w:r w:rsidR="00CB478E" w:rsidRPr="00BF59BF">
        <w:rPr>
          <w:rFonts w:ascii="Arial" w:hAnsi="Arial" w:cs="Arial"/>
        </w:rPr>
        <w:t>Un exemplu recent este impactul tensiunilor din zona Golfului asupra pieței îngrășămintelor. Producția acestora depinde direct de gaz, iar Iranul este unul dintre jucătorii importanți la nivel global. În urma escaladării conflictului, prețurile au crescut semnificativ, de la aproximativ 2.500 lei/tonă la aproape 4.000 lei/tonă, iar lipsa fertilizării poate reduce producția agricolă cu până la 30%</w:t>
      </w:r>
      <w:r w:rsidR="00253DBB">
        <w:rPr>
          <w:rStyle w:val="EndnoteReference"/>
          <w:rFonts w:ascii="Arial" w:hAnsi="Arial" w:cs="Arial"/>
        </w:rPr>
        <w:endnoteReference w:id="1"/>
      </w:r>
      <w:r w:rsidR="00CB478E" w:rsidRPr="00BF59BF">
        <w:rPr>
          <w:rFonts w:ascii="Arial" w:hAnsi="Arial" w:cs="Arial"/>
        </w:rPr>
        <w:t>. I</w:t>
      </w:r>
      <w:r w:rsidRPr="00D6021D">
        <w:rPr>
          <w:rFonts w:ascii="Arial" w:hAnsi="Arial" w:cs="Arial"/>
        </w:rPr>
        <w:t>nputurile</w:t>
      </w:r>
      <w:r w:rsidRPr="00BF59BF">
        <w:rPr>
          <w:rFonts w:ascii="Arial" w:hAnsi="Arial" w:cs="Arial"/>
        </w:rPr>
        <w:t>,</w:t>
      </w:r>
      <w:r w:rsidRPr="00D6021D">
        <w:rPr>
          <w:rFonts w:ascii="Arial" w:hAnsi="Arial" w:cs="Arial"/>
        </w:rPr>
        <w:t xml:space="preserve"> semințe</w:t>
      </w:r>
      <w:r w:rsidR="00CB478E" w:rsidRPr="00BF59BF">
        <w:rPr>
          <w:rFonts w:ascii="Arial" w:hAnsi="Arial" w:cs="Arial"/>
        </w:rPr>
        <w:t>le</w:t>
      </w:r>
      <w:r w:rsidRPr="00D6021D">
        <w:rPr>
          <w:rFonts w:ascii="Arial" w:hAnsi="Arial" w:cs="Arial"/>
        </w:rPr>
        <w:t>, combustibil</w:t>
      </w:r>
      <w:r w:rsidR="00CB478E" w:rsidRPr="00BF59BF">
        <w:rPr>
          <w:rFonts w:ascii="Arial" w:hAnsi="Arial" w:cs="Arial"/>
        </w:rPr>
        <w:t>ul</w:t>
      </w:r>
      <w:r w:rsidRPr="00D6021D">
        <w:rPr>
          <w:rFonts w:ascii="Arial" w:hAnsi="Arial" w:cs="Arial"/>
        </w:rPr>
        <w:t xml:space="preserve"> sunt</w:t>
      </w:r>
      <w:r w:rsidR="00CB478E" w:rsidRPr="00BF59BF">
        <w:rPr>
          <w:rFonts w:ascii="Arial" w:hAnsi="Arial" w:cs="Arial"/>
        </w:rPr>
        <w:t xml:space="preserve"> de asemenea</w:t>
      </w:r>
      <w:r w:rsidRPr="00D6021D">
        <w:rPr>
          <w:rFonts w:ascii="Arial" w:hAnsi="Arial" w:cs="Arial"/>
        </w:rPr>
        <w:t xml:space="preserve"> volatile, iar rezultatul depinde de factori greu de controlat.</w:t>
      </w:r>
      <w:r w:rsidR="00CB478E" w:rsidRPr="00BF59BF">
        <w:rPr>
          <w:rFonts w:ascii="Arial" w:hAnsi="Arial" w:cs="Arial"/>
        </w:rPr>
        <w:t xml:space="preserve"> În aceste condiții, costul de a lucra un hectar devine greu de anticipat. Iar atunci când acest cost nu mai poate fi susținut, n</w:t>
      </w:r>
      <w:r w:rsidRPr="00D6021D">
        <w:rPr>
          <w:rFonts w:ascii="Arial" w:hAnsi="Arial" w:cs="Arial"/>
        </w:rPr>
        <w:t>u este suficient să deții teren</w:t>
      </w:r>
      <w:r w:rsidR="00CB478E" w:rsidRPr="00BF59BF">
        <w:rPr>
          <w:rFonts w:ascii="Arial" w:hAnsi="Arial" w:cs="Arial"/>
        </w:rPr>
        <w:t>: t</w:t>
      </w:r>
      <w:r w:rsidRPr="00D6021D">
        <w:rPr>
          <w:rFonts w:ascii="Arial" w:hAnsi="Arial" w:cs="Arial"/>
        </w:rPr>
        <w:t>rebuie să ai capacitatea tehnică și financiară să-l susții.</w:t>
      </w:r>
    </w:p>
    <w:p w14:paraId="1E7F07E1" w14:textId="342448BB" w:rsidR="007279C5" w:rsidRPr="007279C5" w:rsidRDefault="005B1C16" w:rsidP="00E66263">
      <w:pPr>
        <w:spacing w:after="0" w:line="240" w:lineRule="auto"/>
        <w:ind w:firstLine="720"/>
        <w:jc w:val="both"/>
        <w:rPr>
          <w:rFonts w:ascii="Arial" w:hAnsi="Arial" w:cs="Arial"/>
        </w:rPr>
      </w:pPr>
      <w:r w:rsidRPr="00BF59BF">
        <w:rPr>
          <w:rFonts w:ascii="Arial" w:hAnsi="Arial" w:cs="Arial"/>
        </w:rPr>
        <w:t>Numărul insolvențelor din agroindustrie este în creștere, iar presiunea financiară afectează tot mai mulți operatori</w:t>
      </w:r>
      <w:r w:rsidR="00B026EF" w:rsidRPr="00BF59BF">
        <w:rPr>
          <w:rFonts w:ascii="Arial" w:hAnsi="Arial" w:cs="Arial"/>
        </w:rPr>
        <w:t>, iar riscul pentru cei care dau terenuri în arendă devine mai vizibil, căci în astfel de situații, consecințele nu sunt abstracte. Atunci când un operator nu mai poate susține activitatea, efectele se transmit rapid: veniturile proprietarilor sunt afectate pentru că plățile se opresc, lucrările agricole sunt întârziate sau oprite, terenurile rămân neexploatate.</w:t>
      </w:r>
      <w:r w:rsidRPr="00BF59BF">
        <w:rPr>
          <w:rFonts w:ascii="Arial" w:hAnsi="Arial" w:cs="Arial"/>
        </w:rPr>
        <w:t xml:space="preserve"> </w:t>
      </w:r>
      <w:r w:rsidR="007279C5" w:rsidRPr="007279C5">
        <w:rPr>
          <w:rFonts w:ascii="Arial" w:hAnsi="Arial" w:cs="Arial"/>
        </w:rPr>
        <w:t>Pentru proprietari, diferența este concretă</w:t>
      </w:r>
      <w:r w:rsidR="003B5B1F" w:rsidRPr="00BF59BF">
        <w:rPr>
          <w:rFonts w:ascii="Arial" w:hAnsi="Arial" w:cs="Arial"/>
        </w:rPr>
        <w:t xml:space="preserve">: </w:t>
      </w:r>
      <w:r w:rsidR="003B5B1F" w:rsidRPr="00BF59BF">
        <w:rPr>
          <w:rFonts w:ascii="Arial" w:hAnsi="Arial" w:cs="Arial"/>
          <w:i/>
          <w:iCs/>
        </w:rPr>
        <w:t>u</w:t>
      </w:r>
      <w:r w:rsidR="007279C5" w:rsidRPr="007279C5">
        <w:rPr>
          <w:rFonts w:ascii="Arial" w:hAnsi="Arial" w:cs="Arial"/>
          <w:i/>
          <w:iCs/>
        </w:rPr>
        <w:t>n partener cu capacitate financiară și operațională asigură exploatarea terenului, stabilitatea veniturilor și predictibilitatea relației</w:t>
      </w:r>
      <w:r w:rsidR="007279C5" w:rsidRPr="007279C5">
        <w:rPr>
          <w:rFonts w:ascii="Arial" w:hAnsi="Arial" w:cs="Arial"/>
        </w:rPr>
        <w:t>. Într-un mediu în care costurile pot varia semnificativ de la un sezon la altul, această stabilitate devine esențială.</w:t>
      </w:r>
      <w:r w:rsidR="00E66263">
        <w:rPr>
          <w:rFonts w:ascii="Arial" w:hAnsi="Arial" w:cs="Arial"/>
        </w:rPr>
        <w:t xml:space="preserve"> </w:t>
      </w:r>
      <w:r w:rsidR="007279C5" w:rsidRPr="007279C5">
        <w:rPr>
          <w:rFonts w:ascii="Arial" w:hAnsi="Arial" w:cs="Arial"/>
        </w:rPr>
        <w:t>În plus, un model integrat</w:t>
      </w:r>
      <w:r w:rsidR="003B5B1F" w:rsidRPr="00BF59BF">
        <w:rPr>
          <w:rFonts w:ascii="Arial" w:hAnsi="Arial" w:cs="Arial"/>
        </w:rPr>
        <w:t xml:space="preserve"> </w:t>
      </w:r>
      <w:r w:rsidR="003B5B1F" w:rsidRPr="00BF59BF">
        <w:rPr>
          <w:rFonts w:ascii="Arial" w:hAnsi="Arial" w:cs="Arial"/>
          <w:i/>
          <w:iCs/>
        </w:rPr>
        <w:t>de la bob la furculiță</w:t>
      </w:r>
      <w:r w:rsidR="007279C5" w:rsidRPr="007279C5">
        <w:rPr>
          <w:rFonts w:ascii="Arial" w:hAnsi="Arial" w:cs="Arial"/>
        </w:rPr>
        <w:t xml:space="preserve"> susține o utilizare mai eficientă a resurselor și o mai bună planificare a lucrărilor agricole, ceea ce se reflectă în timp în calitatea terenului și în capacitatea lui de a produce constant. Pentru comunitățile locale, acest lucru înseamnă continuitate economică, activitate susținută și un nivel mai ridicat de siguranță.</w:t>
      </w:r>
    </w:p>
    <w:p w14:paraId="4E146762" w14:textId="77777777" w:rsidR="00FC2C2D" w:rsidRPr="00FC2C2D" w:rsidRDefault="00FC2C2D" w:rsidP="00FC2C2D">
      <w:pPr>
        <w:spacing w:after="0" w:line="240" w:lineRule="auto"/>
        <w:jc w:val="both"/>
        <w:rPr>
          <w:rFonts w:ascii="Arial" w:hAnsi="Arial" w:cs="Arial"/>
        </w:rPr>
      </w:pPr>
    </w:p>
    <w:p w14:paraId="154F1D27" w14:textId="1BDC6493" w:rsidR="00BE7AA5" w:rsidRPr="00BF59BF" w:rsidRDefault="00B026EF" w:rsidP="00216806">
      <w:pPr>
        <w:spacing w:after="0" w:line="240" w:lineRule="auto"/>
        <w:jc w:val="both"/>
        <w:rPr>
          <w:rFonts w:ascii="Arial" w:hAnsi="Arial" w:cs="Arial"/>
          <w:b/>
          <w:bCs/>
        </w:rPr>
      </w:pPr>
      <w:r w:rsidRPr="00BF59BF">
        <w:rPr>
          <w:rFonts w:ascii="Arial" w:hAnsi="Arial" w:cs="Arial"/>
          <w:b/>
          <w:bCs/>
        </w:rPr>
        <w:t>Arenda, între venit și responsabilitate</w:t>
      </w:r>
    </w:p>
    <w:p w14:paraId="4C9422D9" w14:textId="365F3588" w:rsidR="00781537" w:rsidRPr="00BF59BF" w:rsidRDefault="003E7688" w:rsidP="00E66263">
      <w:pPr>
        <w:spacing w:after="0" w:line="240" w:lineRule="auto"/>
        <w:ind w:firstLine="720"/>
        <w:jc w:val="both"/>
        <w:rPr>
          <w:rFonts w:ascii="Arial" w:hAnsi="Arial" w:cs="Arial"/>
        </w:rPr>
      </w:pPr>
      <w:r w:rsidRPr="003E7688">
        <w:rPr>
          <w:rFonts w:ascii="Arial" w:hAnsi="Arial" w:cs="Arial"/>
        </w:rPr>
        <w:t>În România, există companii care operează pe acest model integrat, în care producția vegetală este parte dintr-un sistem mai amplu.</w:t>
      </w:r>
      <w:r w:rsidR="00FE5E1B" w:rsidRPr="00BF59BF">
        <w:rPr>
          <w:rFonts w:ascii="Arial" w:hAnsi="Arial" w:cs="Arial"/>
        </w:rPr>
        <w:t xml:space="preserve"> TRANSAVIA este unul dintre aceste exemple, operând un model de business integrat, controlat integral de-a lungul întregului lanț de producție, </w:t>
      </w:r>
      <w:r w:rsidR="00FE5E1B" w:rsidRPr="00BF59BF">
        <w:rPr>
          <w:rFonts w:ascii="Arial" w:hAnsi="Arial" w:cs="Arial"/>
          <w:i/>
          <w:iCs/>
        </w:rPr>
        <w:t>de la bob la furculiță</w:t>
      </w:r>
      <w:r w:rsidR="00FE5E1B" w:rsidRPr="00BF59BF">
        <w:rPr>
          <w:rFonts w:ascii="Arial" w:hAnsi="Arial" w:cs="Arial"/>
        </w:rPr>
        <w:t xml:space="preserve">, un model unic în regiune prin amploare și nivelul de control asupra fiecărei etape. </w:t>
      </w:r>
      <w:r w:rsidRPr="003E7688">
        <w:rPr>
          <w:rFonts w:ascii="Arial" w:hAnsi="Arial" w:cs="Arial"/>
        </w:rPr>
        <w:t xml:space="preserve">Prin </w:t>
      </w:r>
      <w:r w:rsidR="00FE5E1B" w:rsidRPr="00BF59BF">
        <w:rPr>
          <w:rFonts w:ascii="Arial" w:hAnsi="Arial" w:cs="Arial"/>
        </w:rPr>
        <w:t>divizia F</w:t>
      </w:r>
      <w:r w:rsidRPr="003E7688">
        <w:rPr>
          <w:rFonts w:ascii="Arial" w:hAnsi="Arial" w:cs="Arial"/>
        </w:rPr>
        <w:t xml:space="preserve">erme </w:t>
      </w:r>
      <w:r w:rsidR="00FE5E1B" w:rsidRPr="00BF59BF">
        <w:rPr>
          <w:rFonts w:ascii="Arial" w:hAnsi="Arial" w:cs="Arial"/>
        </w:rPr>
        <w:t>Vegetale</w:t>
      </w:r>
      <w:r w:rsidRPr="003E7688">
        <w:rPr>
          <w:rFonts w:ascii="Arial" w:hAnsi="Arial" w:cs="Arial"/>
        </w:rPr>
        <w:t xml:space="preserve">, compania </w:t>
      </w:r>
      <w:r w:rsidR="00FE5E1B" w:rsidRPr="00BF59BF">
        <w:rPr>
          <w:rFonts w:ascii="Arial" w:hAnsi="Arial" w:cs="Arial"/>
        </w:rPr>
        <w:t xml:space="preserve">cultivă </w:t>
      </w:r>
      <w:r w:rsidR="006762E4" w:rsidRPr="00BF59BF">
        <w:rPr>
          <w:rFonts w:ascii="Arial" w:hAnsi="Arial" w:cs="Arial"/>
        </w:rPr>
        <w:t xml:space="preserve">responsabil </w:t>
      </w:r>
      <w:r w:rsidR="004A20D3">
        <w:rPr>
          <w:rFonts w:ascii="Arial" w:hAnsi="Arial" w:cs="Arial"/>
        </w:rPr>
        <w:t>mii</w:t>
      </w:r>
      <w:r w:rsidR="00FE5E1B" w:rsidRPr="00BF59BF">
        <w:rPr>
          <w:rFonts w:ascii="Arial" w:hAnsi="Arial" w:cs="Arial"/>
        </w:rPr>
        <w:t xml:space="preserve"> de hectare</w:t>
      </w:r>
      <w:r w:rsidR="006762E4" w:rsidRPr="00BF59BF">
        <w:rPr>
          <w:rFonts w:ascii="Arial" w:hAnsi="Arial" w:cs="Arial"/>
        </w:rPr>
        <w:t xml:space="preserve"> și </w:t>
      </w:r>
      <w:r w:rsidRPr="003E7688">
        <w:rPr>
          <w:rFonts w:ascii="Arial" w:hAnsi="Arial" w:cs="Arial"/>
        </w:rPr>
        <w:t xml:space="preserve">asigură materia primă necesară </w:t>
      </w:r>
      <w:r w:rsidR="006762E4" w:rsidRPr="00BF59BF">
        <w:rPr>
          <w:rFonts w:ascii="Arial" w:hAnsi="Arial" w:cs="Arial"/>
        </w:rPr>
        <w:t>hrănirii puilor din fermele deținute în 8 județe</w:t>
      </w:r>
      <w:r w:rsidRPr="003E7688">
        <w:rPr>
          <w:rFonts w:ascii="Arial" w:hAnsi="Arial" w:cs="Arial"/>
        </w:rPr>
        <w:t>, ceea ce creează un interes direct pentru exploatarea eficientă și responsabilă a terenurilor.</w:t>
      </w:r>
      <w:r w:rsidR="006762E4" w:rsidRPr="00BF59BF">
        <w:rPr>
          <w:rFonts w:ascii="Arial" w:hAnsi="Arial" w:cs="Arial"/>
        </w:rPr>
        <w:t xml:space="preserve"> De exemplu, î</w:t>
      </w:r>
      <w:r w:rsidRPr="003E7688">
        <w:rPr>
          <w:rFonts w:ascii="Arial" w:hAnsi="Arial" w:cs="Arial"/>
        </w:rPr>
        <w:t>n județul Cluj, în zone precum Turda, Copăceni, Ploscoș, Deleu sau Sâncrai, compania lucrează deja terenuri în arendă, într-un model construit pe stabilitate și predictibilitate. Proprietarii beneficiază de condiții financiare corecte</w:t>
      </w:r>
      <w:r w:rsidR="001D475B" w:rsidRPr="00BF59BF">
        <w:rPr>
          <w:rFonts w:ascii="Arial" w:hAnsi="Arial" w:cs="Arial"/>
        </w:rPr>
        <w:t>, aliniate cu valoare terenului,</w:t>
      </w:r>
      <w:r w:rsidRPr="003E7688">
        <w:rPr>
          <w:rFonts w:ascii="Arial" w:hAnsi="Arial" w:cs="Arial"/>
        </w:rPr>
        <w:t xml:space="preserve"> iar exploata</w:t>
      </w:r>
      <w:r w:rsidR="001D475B" w:rsidRPr="00BF59BF">
        <w:rPr>
          <w:rFonts w:ascii="Arial" w:hAnsi="Arial" w:cs="Arial"/>
        </w:rPr>
        <w:t>rea se face</w:t>
      </w:r>
      <w:r w:rsidRPr="003E7688">
        <w:rPr>
          <w:rFonts w:ascii="Arial" w:hAnsi="Arial" w:cs="Arial"/>
        </w:rPr>
        <w:t xml:space="preserve"> cu tehnologii moderne</w:t>
      </w:r>
      <w:r w:rsidR="001D475B" w:rsidRPr="00BF59BF">
        <w:rPr>
          <w:rFonts w:ascii="Arial" w:hAnsi="Arial" w:cs="Arial"/>
        </w:rPr>
        <w:t xml:space="preserve"> și cu abordare științifică</w:t>
      </w:r>
      <w:r w:rsidRPr="003E7688">
        <w:rPr>
          <w:rFonts w:ascii="Arial" w:hAnsi="Arial" w:cs="Arial"/>
        </w:rPr>
        <w:t xml:space="preserve">, </w:t>
      </w:r>
      <w:r w:rsidR="001D475B" w:rsidRPr="00BF59BF">
        <w:rPr>
          <w:rFonts w:ascii="Arial" w:hAnsi="Arial" w:cs="Arial"/>
        </w:rPr>
        <w:t>ceea ce</w:t>
      </w:r>
      <w:r w:rsidRPr="003E7688">
        <w:rPr>
          <w:rFonts w:ascii="Arial" w:hAnsi="Arial" w:cs="Arial"/>
        </w:rPr>
        <w:t xml:space="preserve"> susțin</w:t>
      </w:r>
      <w:r w:rsidR="001D475B" w:rsidRPr="00BF59BF">
        <w:rPr>
          <w:rFonts w:ascii="Arial" w:hAnsi="Arial" w:cs="Arial"/>
        </w:rPr>
        <w:t>e</w:t>
      </w:r>
      <w:r w:rsidRPr="003E7688">
        <w:rPr>
          <w:rFonts w:ascii="Arial" w:hAnsi="Arial" w:cs="Arial"/>
        </w:rPr>
        <w:t xml:space="preserve"> calitatea</w:t>
      </w:r>
      <w:r w:rsidR="00AB349C" w:rsidRPr="00BF59BF">
        <w:rPr>
          <w:rFonts w:ascii="Arial" w:hAnsi="Arial" w:cs="Arial"/>
        </w:rPr>
        <w:t xml:space="preserve"> solului și </w:t>
      </w:r>
      <w:r w:rsidR="001D475B" w:rsidRPr="003E7688">
        <w:rPr>
          <w:rFonts w:ascii="Arial" w:hAnsi="Arial" w:cs="Arial"/>
        </w:rPr>
        <w:t>randament</w:t>
      </w:r>
      <w:r w:rsidR="001D475B" w:rsidRPr="00BF59BF">
        <w:rPr>
          <w:rFonts w:ascii="Arial" w:hAnsi="Arial" w:cs="Arial"/>
        </w:rPr>
        <w:t xml:space="preserve">ul superior </w:t>
      </w:r>
      <w:r w:rsidR="00AB349C" w:rsidRPr="00BF59BF">
        <w:rPr>
          <w:rFonts w:ascii="Arial" w:hAnsi="Arial" w:cs="Arial"/>
        </w:rPr>
        <w:t>a</w:t>
      </w:r>
      <w:r w:rsidR="001D475B" w:rsidRPr="00BF59BF">
        <w:rPr>
          <w:rFonts w:ascii="Arial" w:hAnsi="Arial" w:cs="Arial"/>
        </w:rPr>
        <w:t>l</w:t>
      </w:r>
      <w:r w:rsidR="00AB349C" w:rsidRPr="00BF59BF">
        <w:rPr>
          <w:rFonts w:ascii="Arial" w:hAnsi="Arial" w:cs="Arial"/>
        </w:rPr>
        <w:t xml:space="preserve"> recoltelor</w:t>
      </w:r>
      <w:r w:rsidRPr="003E7688">
        <w:rPr>
          <w:rFonts w:ascii="Arial" w:hAnsi="Arial" w:cs="Arial"/>
        </w:rPr>
        <w:t>.</w:t>
      </w:r>
      <w:r w:rsidR="00E66263">
        <w:rPr>
          <w:rFonts w:ascii="Arial" w:hAnsi="Arial" w:cs="Arial"/>
        </w:rPr>
        <w:t xml:space="preserve"> </w:t>
      </w:r>
      <w:r w:rsidR="00D4740D" w:rsidRPr="00BF59BF">
        <w:rPr>
          <w:rFonts w:ascii="Arial" w:hAnsi="Arial" w:cs="Arial"/>
        </w:rPr>
        <w:t>„</w:t>
      </w:r>
      <w:r w:rsidR="00D4740D" w:rsidRPr="00BF59BF">
        <w:rPr>
          <w:rFonts w:ascii="Arial" w:hAnsi="Arial" w:cs="Arial"/>
          <w:i/>
          <w:iCs/>
        </w:rPr>
        <w:t>Pentru noi, arenda nu înseamnă doar extinderea suprafețelor lucrate, ci o responsabilitate pe termen lung față de teren și față de oamenii care îl dețin.</w:t>
      </w:r>
      <w:r w:rsidR="00781537" w:rsidRPr="00BF59BF">
        <w:rPr>
          <w:rFonts w:ascii="Arial" w:hAnsi="Arial" w:cs="Arial"/>
          <w:i/>
          <w:iCs/>
        </w:rPr>
        <w:t xml:space="preserve"> Mulți dintre colegii noștri </w:t>
      </w:r>
      <w:r w:rsidR="008B4A93" w:rsidRPr="00BF59BF">
        <w:rPr>
          <w:rFonts w:ascii="Arial" w:hAnsi="Arial" w:cs="Arial"/>
          <w:i/>
          <w:iCs/>
        </w:rPr>
        <w:t xml:space="preserve">locuiesc </w:t>
      </w:r>
      <w:r w:rsidR="00781537" w:rsidRPr="00BF59BF">
        <w:rPr>
          <w:rFonts w:ascii="Arial" w:hAnsi="Arial" w:cs="Arial"/>
          <w:i/>
          <w:iCs/>
        </w:rPr>
        <w:t xml:space="preserve">în comunitățile în care operăm, iar ceea ce facem zi de zi se reflectă direct </w:t>
      </w:r>
      <w:r w:rsidR="00517669">
        <w:rPr>
          <w:rFonts w:ascii="Arial" w:hAnsi="Arial" w:cs="Arial"/>
          <w:i/>
          <w:iCs/>
        </w:rPr>
        <w:t xml:space="preserve">în </w:t>
      </w:r>
      <w:r w:rsidR="008B4A93" w:rsidRPr="00BF59BF">
        <w:rPr>
          <w:rFonts w:ascii="Arial" w:hAnsi="Arial" w:cs="Arial"/>
          <w:i/>
          <w:iCs/>
        </w:rPr>
        <w:t>viața lor și a comunității în care tăriesc</w:t>
      </w:r>
      <w:r w:rsidR="00781537" w:rsidRPr="00BF59BF">
        <w:rPr>
          <w:rFonts w:ascii="Arial" w:hAnsi="Arial" w:cs="Arial"/>
          <w:i/>
          <w:iCs/>
        </w:rPr>
        <w:t xml:space="preserve">. De aceea, </w:t>
      </w:r>
      <w:r w:rsidR="008B4A93" w:rsidRPr="00BF59BF">
        <w:rPr>
          <w:rFonts w:ascii="Arial" w:hAnsi="Arial" w:cs="Arial"/>
          <w:i/>
          <w:iCs/>
        </w:rPr>
        <w:t xml:space="preserve">lucrăm fiecare hectar ca și cum ar fi al nostru, pentru că știm că valoarea lui se construiește și se menține în timp, prin </w:t>
      </w:r>
      <w:r w:rsidR="00DF7360" w:rsidRPr="00BF59BF">
        <w:rPr>
          <w:rFonts w:ascii="Arial" w:hAnsi="Arial" w:cs="Arial"/>
          <w:i/>
          <w:iCs/>
        </w:rPr>
        <w:t xml:space="preserve">respect, </w:t>
      </w:r>
      <w:r w:rsidR="008B4A93" w:rsidRPr="00BF59BF">
        <w:rPr>
          <w:rFonts w:ascii="Arial" w:hAnsi="Arial" w:cs="Arial"/>
          <w:i/>
          <w:iCs/>
        </w:rPr>
        <w:t>consecvență și investiții masive susținute</w:t>
      </w:r>
      <w:r w:rsidR="00781537" w:rsidRPr="00781537">
        <w:rPr>
          <w:rFonts w:ascii="Arial" w:hAnsi="Arial" w:cs="Arial"/>
          <w:i/>
          <w:iCs/>
        </w:rPr>
        <w:t xml:space="preserve"> și</w:t>
      </w:r>
      <w:r w:rsidR="00DF7360" w:rsidRPr="00BF59BF">
        <w:rPr>
          <w:rFonts w:ascii="Arial" w:hAnsi="Arial" w:cs="Arial"/>
          <w:i/>
          <w:iCs/>
        </w:rPr>
        <w:t>, foarte important,</w:t>
      </w:r>
      <w:r w:rsidR="00781537" w:rsidRPr="00781537">
        <w:rPr>
          <w:rFonts w:ascii="Arial" w:hAnsi="Arial" w:cs="Arial"/>
          <w:i/>
          <w:iCs/>
        </w:rPr>
        <w:t xml:space="preserve"> prin modul în care este lucrat. Iar această valoare se vede mai departe în calitatea recoltelor, care devin hrana pentru puii noștri</w:t>
      </w:r>
      <w:r w:rsidR="00781537" w:rsidRPr="00BF59BF">
        <w:rPr>
          <w:rFonts w:ascii="Arial" w:hAnsi="Arial" w:cs="Arial"/>
          <w:i/>
          <w:iCs/>
        </w:rPr>
        <w:t>,</w:t>
      </w:r>
      <w:r w:rsidR="008B4A93" w:rsidRPr="00BF59BF">
        <w:rPr>
          <w:rFonts w:ascii="Arial" w:hAnsi="Arial" w:cs="Arial"/>
          <w:i/>
          <w:iCs/>
        </w:rPr>
        <w:t xml:space="preserve"> </w:t>
      </w:r>
      <w:r w:rsidR="00781537" w:rsidRPr="00781537">
        <w:rPr>
          <w:rFonts w:ascii="Arial" w:hAnsi="Arial" w:cs="Arial"/>
          <w:i/>
          <w:iCs/>
        </w:rPr>
        <w:t>recunoscuți pentru standardele ridicate, frăgezime și gust</w:t>
      </w:r>
      <w:r w:rsidR="00F77BFA" w:rsidRPr="00BF59BF">
        <w:rPr>
          <w:rFonts w:ascii="Arial" w:hAnsi="Arial" w:cs="Arial"/>
          <w:i/>
          <w:iCs/>
        </w:rPr>
        <w:t>”</w:t>
      </w:r>
      <w:r w:rsidR="00F77BFA" w:rsidRPr="00BF59BF">
        <w:rPr>
          <w:rFonts w:ascii="Arial" w:hAnsi="Arial" w:cs="Arial"/>
        </w:rPr>
        <w:t xml:space="preserve">, spune </w:t>
      </w:r>
      <w:r w:rsidR="00F77BFA" w:rsidRPr="00BF59BF">
        <w:rPr>
          <w:rFonts w:ascii="Arial" w:hAnsi="Arial" w:cs="Arial"/>
          <w:b/>
          <w:bCs/>
        </w:rPr>
        <w:t>Adrian Farcaș, Directorul Diviziei Vegetale TRANSAVIA</w:t>
      </w:r>
      <w:r w:rsidR="00F77BFA" w:rsidRPr="00BF59BF">
        <w:rPr>
          <w:rFonts w:ascii="Arial" w:hAnsi="Arial" w:cs="Arial"/>
        </w:rPr>
        <w:t xml:space="preserve">, care completează: „ </w:t>
      </w:r>
      <w:r w:rsidR="00F77BFA" w:rsidRPr="00BF59BF">
        <w:rPr>
          <w:rFonts w:ascii="Arial" w:hAnsi="Arial" w:cs="Arial"/>
          <w:i/>
          <w:iCs/>
        </w:rPr>
        <w:t>în acest</w:t>
      </w:r>
      <w:r w:rsidR="00F77BFA" w:rsidRPr="00781537">
        <w:rPr>
          <w:rFonts w:ascii="Arial" w:hAnsi="Arial" w:cs="Arial"/>
          <w:i/>
          <w:iCs/>
        </w:rPr>
        <w:t xml:space="preserve"> lanț în care fiecare verigă contează</w:t>
      </w:r>
      <w:r w:rsidR="00F77BFA" w:rsidRPr="00BF59BF">
        <w:rPr>
          <w:rFonts w:ascii="Arial" w:hAnsi="Arial" w:cs="Arial"/>
          <w:i/>
          <w:iCs/>
        </w:rPr>
        <w:t xml:space="preserve"> și doar făcând </w:t>
      </w:r>
      <w:r w:rsidR="008B4A93" w:rsidRPr="00781537">
        <w:rPr>
          <w:rFonts w:ascii="Arial" w:hAnsi="Arial" w:cs="Arial"/>
          <w:i/>
          <w:iCs/>
        </w:rPr>
        <w:t xml:space="preserve">lucrurile așa cum trebuie, </w:t>
      </w:r>
      <w:r w:rsidR="00F77BFA" w:rsidRPr="00BF59BF">
        <w:rPr>
          <w:rFonts w:ascii="Arial" w:hAnsi="Arial" w:cs="Arial"/>
          <w:i/>
          <w:iCs/>
        </w:rPr>
        <w:t>poți avea</w:t>
      </w:r>
      <w:r w:rsidR="008B4A93" w:rsidRPr="00781537">
        <w:rPr>
          <w:rFonts w:ascii="Arial" w:hAnsi="Arial" w:cs="Arial"/>
          <w:i/>
          <w:iCs/>
        </w:rPr>
        <w:t xml:space="preserve"> prezenț</w:t>
      </w:r>
      <w:r w:rsidR="00F77BFA" w:rsidRPr="00BF59BF">
        <w:rPr>
          <w:rFonts w:ascii="Arial" w:hAnsi="Arial" w:cs="Arial"/>
          <w:i/>
          <w:iCs/>
        </w:rPr>
        <w:t>ă competitiv</w:t>
      </w:r>
      <w:r w:rsidR="00517669">
        <w:rPr>
          <w:rFonts w:ascii="Arial" w:hAnsi="Arial" w:cs="Arial"/>
          <w:i/>
          <w:iCs/>
        </w:rPr>
        <w:t>ă</w:t>
      </w:r>
      <w:r w:rsidR="00F77BFA" w:rsidRPr="00BF59BF">
        <w:rPr>
          <w:rFonts w:ascii="Arial" w:hAnsi="Arial" w:cs="Arial"/>
          <w:i/>
          <w:iCs/>
        </w:rPr>
        <w:t xml:space="preserve"> </w:t>
      </w:r>
      <w:r w:rsidR="008B4A93" w:rsidRPr="00781537">
        <w:rPr>
          <w:rFonts w:ascii="Arial" w:hAnsi="Arial" w:cs="Arial"/>
          <w:i/>
          <w:iCs/>
        </w:rPr>
        <w:t>în aproape 30 de țări</w:t>
      </w:r>
      <w:r w:rsidR="00F77BFA" w:rsidRPr="00BF59BF">
        <w:rPr>
          <w:rFonts w:ascii="Arial" w:hAnsi="Arial" w:cs="Arial"/>
          <w:i/>
          <w:iCs/>
        </w:rPr>
        <w:t>”</w:t>
      </w:r>
      <w:r w:rsidR="00DF7360" w:rsidRPr="00BF59BF">
        <w:rPr>
          <w:rFonts w:ascii="Arial" w:hAnsi="Arial" w:cs="Arial"/>
          <w:i/>
          <w:iCs/>
        </w:rPr>
        <w:t xml:space="preserve">. </w:t>
      </w:r>
    </w:p>
    <w:p w14:paraId="6A09B0E0" w14:textId="55B8D0CD" w:rsidR="00781537" w:rsidRPr="00781537" w:rsidRDefault="00BF59BF" w:rsidP="00E66263">
      <w:pPr>
        <w:spacing w:after="0" w:line="240" w:lineRule="auto"/>
        <w:ind w:firstLine="720"/>
        <w:jc w:val="both"/>
        <w:rPr>
          <w:rFonts w:ascii="Arial" w:hAnsi="Arial" w:cs="Arial"/>
        </w:rPr>
      </w:pPr>
      <w:r w:rsidRPr="00BF59BF">
        <w:rPr>
          <w:rFonts w:ascii="Arial" w:hAnsi="Arial" w:cs="Arial"/>
        </w:rPr>
        <w:t>Această abordare se reflectă direct și în relația cu proprietarii de terenuri. Pentru că, dincolo de modelul de business, parteneriatul se construiește în jurul unor lucruri simple: corectitudine, continuitate și capacitatea de a duce lucrurile mai departe, indiferent de context.</w:t>
      </w:r>
      <w:r w:rsidR="00E66263">
        <w:rPr>
          <w:rFonts w:ascii="Arial" w:hAnsi="Arial" w:cs="Arial"/>
        </w:rPr>
        <w:t xml:space="preserve"> </w:t>
      </w:r>
      <w:r w:rsidR="003B576E" w:rsidRPr="00BF59BF">
        <w:rPr>
          <w:rFonts w:ascii="Arial" w:hAnsi="Arial" w:cs="Arial"/>
          <w:i/>
          <w:iCs/>
        </w:rPr>
        <w:t>„</w:t>
      </w:r>
      <w:r w:rsidR="008B4A93" w:rsidRPr="00BF59BF">
        <w:rPr>
          <w:rFonts w:ascii="Arial" w:hAnsi="Arial" w:cs="Arial"/>
          <w:i/>
          <w:iCs/>
        </w:rPr>
        <w:t>La fel ca noi, p</w:t>
      </w:r>
      <w:r w:rsidR="00781537" w:rsidRPr="00781537">
        <w:rPr>
          <w:rFonts w:ascii="Arial" w:hAnsi="Arial" w:cs="Arial"/>
          <w:i/>
          <w:iCs/>
        </w:rPr>
        <w:t xml:space="preserve">roprietarii au nevoie de stabilitate și predictibilitate, iar acesta este angajamentul pe care ni-l asumăm în fiecare parteneriat. </w:t>
      </w:r>
      <w:r w:rsidR="003B576E" w:rsidRPr="00BF59BF">
        <w:rPr>
          <w:rFonts w:ascii="Arial" w:hAnsi="Arial" w:cs="Arial"/>
          <w:i/>
          <w:iCs/>
        </w:rPr>
        <w:t xml:space="preserve">Știm că decizia de a da terenul în arendă nu este una simplă și tocmai de aceea ne dorim să construim relații pe termen lung, bazate pe corectitudine și transparență. </w:t>
      </w:r>
      <w:r w:rsidRPr="00BF59BF">
        <w:rPr>
          <w:rFonts w:ascii="Arial" w:hAnsi="Arial" w:cs="Arial"/>
          <w:i/>
          <w:iCs/>
        </w:rPr>
        <w:t>Pentru proprietari, colaborarea cu TRANSAVIA înseamnă mai puțină incertitudine și mai multă claritate: știu cine lucrează terenul, cum este lucrat și ce pot aștepta în fiecare an.</w:t>
      </w:r>
      <w:r w:rsidR="00517669">
        <w:rPr>
          <w:rFonts w:ascii="Arial" w:hAnsi="Arial" w:cs="Arial"/>
          <w:i/>
          <w:iCs/>
        </w:rPr>
        <w:t xml:space="preserve"> </w:t>
      </w:r>
      <w:r w:rsidR="003B576E" w:rsidRPr="00BF59BF">
        <w:rPr>
          <w:rFonts w:ascii="Arial" w:hAnsi="Arial" w:cs="Arial"/>
          <w:i/>
          <w:iCs/>
        </w:rPr>
        <w:t xml:space="preserve">Pentru cei interesați, suntem deschiși la dialog </w:t>
      </w:r>
      <w:r w:rsidR="003B576E" w:rsidRPr="00BF59BF">
        <w:rPr>
          <w:rFonts w:ascii="Arial" w:hAnsi="Arial" w:cs="Arial"/>
          <w:i/>
          <w:iCs/>
        </w:rPr>
        <w:lastRenderedPageBreak/>
        <w:t>și îi încurajăm să ne contacteze pentru a discuta concret condițiile și modul în care putem colabora”</w:t>
      </w:r>
      <w:r w:rsidR="002B741C" w:rsidRPr="00BF59BF">
        <w:rPr>
          <w:rFonts w:ascii="Arial" w:hAnsi="Arial" w:cs="Arial"/>
        </w:rPr>
        <w:t>, adaugă Adrian Farcaș.</w:t>
      </w:r>
    </w:p>
    <w:p w14:paraId="0E91E42F" w14:textId="62639BCD" w:rsidR="002B741C" w:rsidRPr="00BF59BF" w:rsidRDefault="002B741C" w:rsidP="002B741C">
      <w:pPr>
        <w:spacing w:after="0" w:line="240" w:lineRule="auto"/>
        <w:ind w:firstLine="720"/>
        <w:jc w:val="both"/>
        <w:rPr>
          <w:rFonts w:ascii="Arial" w:hAnsi="Arial" w:cs="Arial"/>
        </w:rPr>
      </w:pPr>
      <w:r w:rsidRPr="002B741C">
        <w:rPr>
          <w:rFonts w:ascii="Arial" w:hAnsi="Arial" w:cs="Arial"/>
        </w:rPr>
        <w:t xml:space="preserve">Pentru proprietarii din zonele în care compania operează deja, acest tip de colaborare a devenit o soluție stabilă, care oferă un venit </w:t>
      </w:r>
      <w:r w:rsidRPr="00BF59BF">
        <w:rPr>
          <w:rFonts w:ascii="Arial" w:hAnsi="Arial" w:cs="Arial"/>
        </w:rPr>
        <w:t xml:space="preserve">corect, </w:t>
      </w:r>
      <w:r w:rsidRPr="002B741C">
        <w:rPr>
          <w:rFonts w:ascii="Arial" w:hAnsi="Arial" w:cs="Arial"/>
        </w:rPr>
        <w:t>constant</w:t>
      </w:r>
      <w:r w:rsidRPr="00BF59BF">
        <w:rPr>
          <w:rFonts w:ascii="Arial" w:hAnsi="Arial" w:cs="Arial"/>
        </w:rPr>
        <w:t xml:space="preserve"> </w:t>
      </w:r>
      <w:r w:rsidRPr="002B741C">
        <w:rPr>
          <w:rFonts w:ascii="Arial" w:hAnsi="Arial" w:cs="Arial"/>
        </w:rPr>
        <w:t>și siguranța că terenul este lucrat responsabil, fără întreruperi, indiferent de evoluțiile din piață.</w:t>
      </w:r>
      <w:r w:rsidR="00E66263">
        <w:rPr>
          <w:rFonts w:ascii="Arial" w:hAnsi="Arial" w:cs="Arial"/>
        </w:rPr>
        <w:t xml:space="preserve"> </w:t>
      </w:r>
      <w:r w:rsidRPr="002B741C">
        <w:rPr>
          <w:rFonts w:ascii="Arial" w:hAnsi="Arial" w:cs="Arial"/>
        </w:rPr>
        <w:t xml:space="preserve">Cei care doresc mai multe informații despre arendarea terenurilor către TRANSAVIA pot lua legătura direct cu echipa dedicată, la numărul de telefon </w:t>
      </w:r>
      <w:r w:rsidRPr="002B741C">
        <w:rPr>
          <w:rFonts w:ascii="Arial" w:hAnsi="Arial" w:cs="Arial"/>
          <w:b/>
          <w:bCs/>
        </w:rPr>
        <w:t>0754 995 007</w:t>
      </w:r>
      <w:r w:rsidRPr="002B741C">
        <w:rPr>
          <w:rFonts w:ascii="Arial" w:hAnsi="Arial" w:cs="Arial"/>
        </w:rPr>
        <w:t>, pentru a discuta detalii și condițiile de colaborare.</w:t>
      </w:r>
    </w:p>
    <w:p w14:paraId="56F48DCF" w14:textId="14E543ED" w:rsidR="00DA2218" w:rsidRPr="00DA2218" w:rsidRDefault="00517669" w:rsidP="00E66263">
      <w:pPr>
        <w:spacing w:after="0" w:line="240" w:lineRule="auto"/>
        <w:ind w:firstLine="720"/>
        <w:jc w:val="both"/>
        <w:rPr>
          <w:rFonts w:ascii="Arial" w:hAnsi="Arial" w:cs="Arial"/>
          <w:lang w:val="en-US"/>
        </w:rPr>
      </w:pPr>
      <w:r w:rsidRPr="00517669">
        <w:rPr>
          <w:rFonts w:ascii="Arial" w:hAnsi="Arial" w:cs="Arial"/>
        </w:rPr>
        <w:t xml:space="preserve">Agricultura românească traversează o perioadă de transformare, marcată de consolidare și de o </w:t>
      </w:r>
      <w:r w:rsidRPr="00DA2218">
        <w:rPr>
          <w:rFonts w:ascii="Arial" w:hAnsi="Arial" w:cs="Arial"/>
        </w:rPr>
        <w:t>selecție tot mai clară a operatorilor capabili să susțină costurile și complexitatea acestui sector.</w:t>
      </w:r>
      <w:r w:rsidR="00DA2218" w:rsidRPr="00DA2218">
        <w:rPr>
          <w:rFonts w:ascii="Arial" w:hAnsi="Arial" w:cs="Arial"/>
        </w:rPr>
        <w:t xml:space="preserve"> Pentru proprietarii de terenuri, diferența se vede simplu: nu în promisiuni, ci în capacitatea partenerului care lucrează în arendă de a rămâne stabil și de a duce lucrurile mai departe, an după an. Pentru că, în final, un teren nu valorează doar cât produce într-un an, ci cât poate produce în timp, iar asta depinde direct de cine îl lucrează.</w:t>
      </w:r>
    </w:p>
    <w:p w14:paraId="0762CE36" w14:textId="7EF12539" w:rsidR="00955812" w:rsidRDefault="00955812" w:rsidP="00955812">
      <w:pPr>
        <w:spacing w:after="0" w:line="240" w:lineRule="auto"/>
        <w:jc w:val="both"/>
        <w:rPr>
          <w:rFonts w:ascii="Arial" w:hAnsi="Arial" w:cs="Arial"/>
        </w:rPr>
      </w:pPr>
    </w:p>
    <w:p w14:paraId="15D12939" w14:textId="77777777" w:rsidR="00517669" w:rsidRPr="00BF59BF" w:rsidRDefault="00517669" w:rsidP="00955812">
      <w:pPr>
        <w:spacing w:after="0" w:line="240" w:lineRule="auto"/>
        <w:jc w:val="both"/>
        <w:rPr>
          <w:rFonts w:ascii="Arial" w:hAnsi="Arial" w:cs="Arial"/>
        </w:rPr>
      </w:pPr>
    </w:p>
    <w:p w14:paraId="702C15E0" w14:textId="77777777" w:rsidR="00213000" w:rsidRPr="00BF59BF" w:rsidRDefault="00213000" w:rsidP="00213000">
      <w:pPr>
        <w:spacing w:after="0" w:line="240" w:lineRule="auto"/>
        <w:rPr>
          <w:rFonts w:ascii="Arial" w:hAnsi="Arial" w:cs="Arial"/>
          <w:b/>
          <w:bCs/>
        </w:rPr>
      </w:pPr>
      <w:r w:rsidRPr="00BF59BF">
        <w:rPr>
          <w:rFonts w:ascii="Arial" w:eastAsia="Calibri" w:hAnsi="Arial" w:cs="Arial"/>
          <w:b/>
          <w:bCs/>
        </w:rPr>
        <w:t>Despre TRANSAVIA</w:t>
      </w:r>
    </w:p>
    <w:p w14:paraId="5AE8F5FF" w14:textId="77777777" w:rsidR="00253DBB" w:rsidRDefault="00213000" w:rsidP="00213000">
      <w:pPr>
        <w:spacing w:after="0" w:line="240" w:lineRule="auto"/>
        <w:jc w:val="both"/>
        <w:rPr>
          <w:rFonts w:ascii="Arial" w:eastAsia="Calibri" w:hAnsi="Arial" w:cs="Arial"/>
          <w:sz w:val="18"/>
          <w:szCs w:val="18"/>
        </w:rPr>
      </w:pPr>
      <w:hyperlink r:id="rId8">
        <w:r w:rsidRPr="00BF59BF">
          <w:rPr>
            <w:rFonts w:ascii="Arial" w:eastAsia="Calibri" w:hAnsi="Arial" w:cs="Arial"/>
            <w:color w:val="0563C1"/>
            <w:sz w:val="18"/>
            <w:szCs w:val="18"/>
            <w:u w:val="single"/>
          </w:rPr>
          <w:t>TRANSAVIA</w:t>
        </w:r>
      </w:hyperlink>
      <w:r w:rsidRPr="00BF59BF">
        <w:rPr>
          <w:rFonts w:ascii="Arial" w:eastAsia="Calibri" w:hAnsi="Arial" w:cs="Arial"/>
          <w:sz w:val="18"/>
          <w:szCs w:val="18"/>
        </w:rPr>
        <w:t xml:space="preserve"> este liderul pieței avicole locale și una dintre cele mai importante afaceri de familie cu capital 100% românesc. Cu un portofoliu puternic de branduri, precum </w:t>
      </w:r>
      <w:hyperlink r:id="rId9">
        <w:r w:rsidRPr="00BF59BF">
          <w:rPr>
            <w:rFonts w:ascii="Arial" w:eastAsia="Calibri" w:hAnsi="Arial" w:cs="Arial"/>
            <w:i/>
            <w:iCs/>
            <w:color w:val="0563C1"/>
            <w:sz w:val="18"/>
            <w:szCs w:val="18"/>
            <w:u w:val="single"/>
          </w:rPr>
          <w:t>Fragedo</w:t>
        </w:r>
      </w:hyperlink>
      <w:r w:rsidRPr="00BF59BF">
        <w:rPr>
          <w:rFonts w:ascii="Arial" w:eastAsia="Calibri" w:hAnsi="Arial" w:cs="Arial"/>
          <w:sz w:val="18"/>
          <w:szCs w:val="18"/>
        </w:rPr>
        <w:t xml:space="preserve"> (carne de pui premium) și </w:t>
      </w:r>
      <w:hyperlink r:id="rId10">
        <w:r w:rsidRPr="00BF59BF">
          <w:rPr>
            <w:rFonts w:ascii="Arial" w:eastAsia="Calibri" w:hAnsi="Arial" w:cs="Arial"/>
            <w:i/>
            <w:iCs/>
            <w:color w:val="0563C1"/>
            <w:sz w:val="18"/>
            <w:szCs w:val="18"/>
            <w:u w:val="single"/>
          </w:rPr>
          <w:t>Papane</w:t>
        </w:r>
      </w:hyperlink>
      <w:r w:rsidRPr="00BF59BF">
        <w:rPr>
          <w:rFonts w:ascii="Arial" w:eastAsia="Calibri" w:hAnsi="Arial" w:cs="Arial"/>
          <w:sz w:val="18"/>
          <w:szCs w:val="18"/>
        </w:rPr>
        <w:t xml:space="preserve"> (semipreparate din carne de pui), TRANSAVIA se poziționează și ca lider în zona de capital de brand, deținând cel mai valoros portofoliul de mărci din industria alimentară, conform topului Brand Finance® Romania 2025. </w:t>
      </w:r>
      <w:r w:rsidRPr="00BF59BF">
        <w:rPr>
          <w:rFonts w:ascii="Arial" w:eastAsia="Calibri" w:hAnsi="Arial" w:cs="Arial"/>
          <w:i/>
          <w:iCs/>
          <w:sz w:val="18"/>
          <w:szCs w:val="18"/>
        </w:rPr>
        <w:t>Fragedo</w:t>
      </w:r>
      <w:r w:rsidRPr="00BF59BF">
        <w:rPr>
          <w:rFonts w:ascii="Arial" w:eastAsia="Calibri" w:hAnsi="Arial" w:cs="Arial"/>
          <w:sz w:val="18"/>
          <w:szCs w:val="18"/>
        </w:rPr>
        <w:t xml:space="preserve">, marca emblemă a companiei, este primul brand din România care, în urma evaluării Consiliului Român pentru Publicitate (RAC) a primit dreptul de a purta pe spotul TV sigiliul </w:t>
      </w:r>
      <w:hyperlink r:id="rId11">
        <w:r w:rsidRPr="00BF59BF">
          <w:rPr>
            <w:rFonts w:ascii="Arial" w:eastAsia="Calibri" w:hAnsi="Arial" w:cs="Arial"/>
            <w:color w:val="0563C1"/>
            <w:sz w:val="18"/>
            <w:szCs w:val="18"/>
            <w:u w:val="single"/>
          </w:rPr>
          <w:t>Marca Etică</w:t>
        </w:r>
      </w:hyperlink>
      <w:r w:rsidRPr="00BF59BF">
        <w:rPr>
          <w:rFonts w:ascii="Arial" w:eastAsia="Calibri" w:hAnsi="Arial" w:cs="Arial"/>
          <w:i/>
          <w:iCs/>
          <w:sz w:val="18"/>
          <w:szCs w:val="18"/>
        </w:rPr>
        <w:t>,</w:t>
      </w:r>
      <w:r w:rsidRPr="00BF59BF">
        <w:rPr>
          <w:rFonts w:ascii="Arial" w:eastAsia="Calibri" w:hAnsi="Arial" w:cs="Arial"/>
          <w:sz w:val="18"/>
          <w:szCs w:val="18"/>
        </w:rPr>
        <w:t xml:space="preserve"> ce</w:t>
      </w:r>
      <w:r w:rsidRPr="00BF59BF">
        <w:rPr>
          <w:rFonts w:ascii="Arial" w:eastAsia="Calibri" w:hAnsi="Arial" w:cs="Arial"/>
          <w:i/>
          <w:iCs/>
          <w:sz w:val="18"/>
          <w:szCs w:val="18"/>
        </w:rPr>
        <w:t xml:space="preserve"> </w:t>
      </w:r>
      <w:r w:rsidRPr="00BF59BF">
        <w:rPr>
          <w:rFonts w:ascii="Arial" w:eastAsia="Calibri" w:hAnsi="Arial" w:cs="Arial"/>
          <w:sz w:val="18"/>
          <w:szCs w:val="18"/>
        </w:rPr>
        <w:t>atestă respectarea principiilor etice și a bunelor practici de publicitate.</w:t>
      </w:r>
      <w:r w:rsidR="00253DBB">
        <w:rPr>
          <w:rFonts w:ascii="Arial" w:eastAsia="Calibri" w:hAnsi="Arial" w:cs="Arial"/>
          <w:sz w:val="18"/>
          <w:szCs w:val="18"/>
        </w:rPr>
        <w:t xml:space="preserve"> </w:t>
      </w:r>
    </w:p>
    <w:p w14:paraId="2BC2BFC2" w14:textId="15406083" w:rsidR="00213000" w:rsidRPr="00BF59BF" w:rsidRDefault="00213000" w:rsidP="00213000">
      <w:pPr>
        <w:spacing w:after="0" w:line="240" w:lineRule="auto"/>
        <w:jc w:val="both"/>
        <w:rPr>
          <w:rFonts w:ascii="Arial" w:hAnsi="Arial" w:cs="Arial"/>
          <w:sz w:val="18"/>
          <w:szCs w:val="18"/>
        </w:rPr>
      </w:pPr>
      <w:r w:rsidRPr="00BF59BF">
        <w:rPr>
          <w:rFonts w:ascii="Arial" w:eastAsia="Calibri" w:hAnsi="Arial" w:cs="Arial"/>
          <w:sz w:val="18"/>
          <w:szCs w:val="18"/>
        </w:rPr>
        <w:t>De 35 de ani, TRANSAVIA se diferențiază printr-un model de afacere complet integrat „</w:t>
      </w:r>
      <w:r w:rsidRPr="00BF59BF">
        <w:rPr>
          <w:rFonts w:ascii="Arial" w:eastAsia="Calibri" w:hAnsi="Arial" w:cs="Arial"/>
          <w:i/>
          <w:iCs/>
          <w:sz w:val="18"/>
          <w:szCs w:val="18"/>
        </w:rPr>
        <w:t>de la bob la furculiță</w:t>
      </w:r>
      <w:r w:rsidRPr="00BF59BF">
        <w:rPr>
          <w:rFonts w:ascii="Arial" w:eastAsia="Calibri" w:hAnsi="Arial" w:cs="Arial"/>
          <w:sz w:val="18"/>
          <w:szCs w:val="18"/>
        </w:rPr>
        <w:t xml:space="preserve">”, cu facilități proprii,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mare parte, energia necesară proceselor de producție din surse proprii regenerabile. Începând cu 2019, compania publică </w:t>
      </w:r>
      <w:hyperlink r:id="rId12">
        <w:r w:rsidRPr="00BF59BF">
          <w:rPr>
            <w:rFonts w:ascii="Arial" w:eastAsia="Calibri" w:hAnsi="Arial" w:cs="Arial"/>
            <w:color w:val="0563C1"/>
            <w:sz w:val="18"/>
            <w:szCs w:val="18"/>
            <w:u w:val="single"/>
          </w:rPr>
          <w:t>Rapoarte de Sustenabilitate</w:t>
        </w:r>
      </w:hyperlink>
      <w:r w:rsidRPr="00BF59BF">
        <w:rPr>
          <w:rFonts w:ascii="Arial" w:eastAsia="Calibri" w:hAnsi="Arial" w:cs="Arial"/>
          <w:sz w:val="18"/>
          <w:szCs w:val="18"/>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p>
    <w:p w14:paraId="694341C0" w14:textId="77777777" w:rsidR="00213000" w:rsidRPr="00BF59BF" w:rsidRDefault="00213000" w:rsidP="00213000">
      <w:pPr>
        <w:spacing w:after="0" w:line="240" w:lineRule="auto"/>
        <w:jc w:val="both"/>
        <w:rPr>
          <w:rFonts w:ascii="Arial" w:hAnsi="Arial" w:cs="Arial"/>
          <w:sz w:val="18"/>
          <w:szCs w:val="18"/>
        </w:rPr>
      </w:pPr>
      <w:r w:rsidRPr="00BF59BF">
        <w:rPr>
          <w:rFonts w:ascii="Arial" w:eastAsia="Calibri" w:hAnsi="Arial" w:cs="Arial"/>
          <w:sz w:val="18"/>
          <w:szCs w:val="18"/>
        </w:rPr>
        <w:t>Cu aproximativ 2.300 de angajați, TRANSAVIA este unul dintre cei mai mari angajatori români. Echipa companiei, formată din profesioniști din multiple arii, fiind fundamentul dezvoltării sustenabile și al reputației solide de care compania se bucură.</w:t>
      </w:r>
    </w:p>
    <w:p w14:paraId="543E5F81" w14:textId="77777777" w:rsidR="00213000" w:rsidRPr="00BF59BF" w:rsidRDefault="00213000" w:rsidP="00213000">
      <w:pPr>
        <w:spacing w:after="0" w:line="240" w:lineRule="auto"/>
        <w:jc w:val="both"/>
        <w:rPr>
          <w:rFonts w:ascii="Arial" w:hAnsi="Arial" w:cs="Arial"/>
          <w:sz w:val="18"/>
          <w:szCs w:val="18"/>
        </w:rPr>
      </w:pPr>
      <w:r w:rsidRPr="00BF59BF">
        <w:rPr>
          <w:rFonts w:ascii="Arial" w:eastAsia="Calibri" w:hAnsi="Arial" w:cs="Arial"/>
          <w:sz w:val="18"/>
          <w:szCs w:val="18"/>
        </w:rPr>
        <w:t xml:space="preserve">TRANSAVIA își extinde operațiunile în domenul producției hranei de animale de companie din regiune, completând astfel modelul său integrat, </w:t>
      </w:r>
      <w:r w:rsidRPr="00BF59BF">
        <w:rPr>
          <w:rFonts w:ascii="Arial" w:eastAsia="Calibri" w:hAnsi="Arial" w:cs="Arial"/>
          <w:i/>
          <w:iCs/>
          <w:sz w:val="18"/>
          <w:szCs w:val="18"/>
        </w:rPr>
        <w:t>de la bob la furculiță</w:t>
      </w:r>
      <w:r w:rsidRPr="00BF59BF">
        <w:rPr>
          <w:rFonts w:ascii="Arial" w:eastAsia="Calibri" w:hAnsi="Arial" w:cs="Arial"/>
          <w:sz w:val="18"/>
          <w:szCs w:val="18"/>
        </w:rPr>
        <w:t>, cu o nouă verigă, „la bol”, realizând cea mai mare investiție antreprenorială din regiune, în acest sector.</w:t>
      </w:r>
    </w:p>
    <w:p w14:paraId="77E2C242" w14:textId="77777777" w:rsidR="00213000" w:rsidRPr="00BF59BF" w:rsidRDefault="00213000" w:rsidP="00213000">
      <w:pPr>
        <w:spacing w:after="0" w:line="240" w:lineRule="auto"/>
        <w:rPr>
          <w:rFonts w:ascii="Arial" w:hAnsi="Arial" w:cs="Arial"/>
          <w:sz w:val="18"/>
          <w:szCs w:val="18"/>
        </w:rPr>
      </w:pPr>
      <w:r w:rsidRPr="00BF59BF">
        <w:rPr>
          <w:rFonts w:ascii="Arial" w:eastAsia="Calibri" w:hAnsi="Arial" w:cs="Arial"/>
          <w:sz w:val="18"/>
          <w:szCs w:val="18"/>
        </w:rPr>
        <w:t xml:space="preserve">Pentru mai multe informații, vizitați </w:t>
      </w:r>
      <w:hyperlink r:id="rId13">
        <w:r w:rsidRPr="00BF59BF">
          <w:rPr>
            <w:rFonts w:ascii="Arial" w:eastAsia="Calibri" w:hAnsi="Arial" w:cs="Arial"/>
            <w:color w:val="0563C1"/>
            <w:sz w:val="18"/>
            <w:szCs w:val="18"/>
            <w:u w:val="single"/>
          </w:rPr>
          <w:t>https://transavia.ro/</w:t>
        </w:r>
      </w:hyperlink>
      <w:r w:rsidRPr="00BF59BF">
        <w:rPr>
          <w:rFonts w:ascii="Arial" w:eastAsia="Calibri" w:hAnsi="Arial" w:cs="Arial"/>
          <w:sz w:val="18"/>
          <w:szCs w:val="18"/>
        </w:rPr>
        <w:t>.</w:t>
      </w:r>
    </w:p>
    <w:p w14:paraId="51435B7B" w14:textId="77777777" w:rsidR="00213000" w:rsidRPr="00BF59BF" w:rsidRDefault="00213000" w:rsidP="00213000">
      <w:pPr>
        <w:spacing w:after="0" w:line="240" w:lineRule="auto"/>
        <w:rPr>
          <w:rFonts w:ascii="Arial" w:hAnsi="Arial" w:cs="Arial"/>
        </w:rPr>
      </w:pPr>
    </w:p>
    <w:p w14:paraId="71F70A15" w14:textId="54A6BB2C" w:rsidR="006F682E" w:rsidRPr="00BF59BF" w:rsidRDefault="006F682E" w:rsidP="00213000">
      <w:pPr>
        <w:jc w:val="both"/>
        <w:rPr>
          <w:rFonts w:ascii="Arial" w:hAnsi="Arial" w:cs="Arial"/>
          <w:sz w:val="6"/>
          <w:szCs w:val="6"/>
        </w:rPr>
      </w:pPr>
    </w:p>
    <w:sectPr w:rsidR="006F682E" w:rsidRPr="00BF59BF" w:rsidSect="006E17EE">
      <w:headerReference w:type="default" r:id="rId14"/>
      <w:footerReference w:type="default" r:id="rId15"/>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BBB2" w14:textId="77777777" w:rsidR="00B069CE" w:rsidRDefault="00B069CE" w:rsidP="00526ED9">
      <w:pPr>
        <w:spacing w:after="0" w:line="240" w:lineRule="auto"/>
      </w:pPr>
      <w:r>
        <w:separator/>
      </w:r>
    </w:p>
  </w:endnote>
  <w:endnote w:type="continuationSeparator" w:id="0">
    <w:p w14:paraId="1C70EA2A" w14:textId="77777777" w:rsidR="00B069CE" w:rsidRDefault="00B069CE" w:rsidP="00526ED9">
      <w:pPr>
        <w:spacing w:after="0" w:line="240" w:lineRule="auto"/>
      </w:pPr>
      <w:r>
        <w:continuationSeparator/>
      </w:r>
    </w:p>
  </w:endnote>
  <w:endnote w:id="1">
    <w:p w14:paraId="2269F634" w14:textId="4D885403" w:rsidR="00253DBB" w:rsidRPr="00253DBB" w:rsidRDefault="00253DBB" w:rsidP="00253DBB">
      <w:pPr>
        <w:pStyle w:val="EndnoteText"/>
      </w:pPr>
      <w:r>
        <w:rPr>
          <w:rStyle w:val="EndnoteReference"/>
        </w:rPr>
        <w:endnoteRef/>
      </w:r>
      <w:r>
        <w:t xml:space="preserve"> </w:t>
      </w:r>
      <w:r w:rsidRPr="00253DBB">
        <w:t>https://romania.europalibera.org/a/razboi-iran-agricultura-romania-ingrasaminte/33717132.html.</w:t>
      </w:r>
    </w:p>
    <w:p w14:paraId="68932EFC" w14:textId="5616FDC9" w:rsidR="00253DBB" w:rsidRDefault="00253DBB">
      <w:pPr>
        <w:pStyle w:val="EndnoteText"/>
      </w:pPr>
    </w:p>
    <w:p w14:paraId="330A22A3" w14:textId="77777777" w:rsidR="00253DBB" w:rsidRDefault="00253DBB">
      <w:pPr>
        <w:pStyle w:val="EndnoteText"/>
      </w:pPr>
    </w:p>
    <w:p w14:paraId="2F0C6039" w14:textId="77777777" w:rsidR="00253DBB" w:rsidRPr="00253DBB" w:rsidRDefault="00253DBB" w:rsidP="00253DBB">
      <w:pPr>
        <w:pStyle w:val="EndnoteText"/>
        <w:jc w:val="center"/>
      </w:pPr>
      <w:r w:rsidRPr="00253DBB">
        <w:t>###</w:t>
      </w:r>
    </w:p>
    <w:p w14:paraId="08D438C9" w14:textId="77777777" w:rsidR="00253DBB" w:rsidRPr="00253DBB" w:rsidRDefault="00253DBB" w:rsidP="00253DBB">
      <w:pPr>
        <w:pStyle w:val="EndnoteText"/>
      </w:pPr>
    </w:p>
    <w:p w14:paraId="509334D6" w14:textId="77777777" w:rsidR="00253DBB" w:rsidRPr="00253DBB" w:rsidRDefault="00253DBB" w:rsidP="00253DBB">
      <w:pPr>
        <w:pStyle w:val="EndnoteText"/>
      </w:pPr>
      <w:r w:rsidRPr="00253DBB">
        <w:t xml:space="preserve">Contact: </w:t>
      </w:r>
      <w:hyperlink r:id="rId1" w:history="1">
        <w:r w:rsidRPr="00253DBB">
          <w:rPr>
            <w:rStyle w:val="Hyperlink"/>
            <w:i/>
            <w:iCs/>
          </w:rPr>
          <w:t>relatii.publice@transavia.ro</w:t>
        </w:r>
      </w:hyperlink>
      <w:r w:rsidRPr="00253DBB">
        <w:t xml:space="preserve"> | </w:t>
      </w:r>
      <w:r w:rsidRPr="00253DBB">
        <w:rPr>
          <w:i/>
        </w:rPr>
        <w:t>+40 744 544 844</w:t>
      </w:r>
    </w:p>
    <w:p w14:paraId="6C8E639E" w14:textId="77777777" w:rsidR="00253DBB" w:rsidRDefault="00253DB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1334152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05E5E" w14:textId="77777777" w:rsidR="00B069CE" w:rsidRDefault="00B069CE" w:rsidP="00526ED9">
      <w:pPr>
        <w:spacing w:after="0" w:line="240" w:lineRule="auto"/>
      </w:pPr>
      <w:r>
        <w:separator/>
      </w:r>
    </w:p>
  </w:footnote>
  <w:footnote w:type="continuationSeparator" w:id="0">
    <w:p w14:paraId="62982BE6" w14:textId="77777777" w:rsidR="00B069CE" w:rsidRDefault="00B069CE"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12267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4CDC59B0"/>
    <w:multiLevelType w:val="multilevel"/>
    <w:tmpl w:val="E344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5"/>
  </w:num>
  <w:num w:numId="3" w16cid:durableId="812061183">
    <w:abstractNumId w:val="6"/>
  </w:num>
  <w:num w:numId="4" w16cid:durableId="250244124">
    <w:abstractNumId w:val="2"/>
  </w:num>
  <w:num w:numId="5" w16cid:durableId="533731723">
    <w:abstractNumId w:val="7"/>
  </w:num>
  <w:num w:numId="6" w16cid:durableId="1405300328">
    <w:abstractNumId w:val="1"/>
  </w:num>
  <w:num w:numId="7" w16cid:durableId="765660748">
    <w:abstractNumId w:val="4"/>
  </w:num>
  <w:num w:numId="8" w16cid:durableId="86002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48A2"/>
    <w:rsid w:val="00006287"/>
    <w:rsid w:val="00006EC7"/>
    <w:rsid w:val="0001030A"/>
    <w:rsid w:val="000153F8"/>
    <w:rsid w:val="00017095"/>
    <w:rsid w:val="00033656"/>
    <w:rsid w:val="000466B6"/>
    <w:rsid w:val="00052965"/>
    <w:rsid w:val="0005765D"/>
    <w:rsid w:val="00065D76"/>
    <w:rsid w:val="0006780C"/>
    <w:rsid w:val="00073A8D"/>
    <w:rsid w:val="00082FD1"/>
    <w:rsid w:val="00084103"/>
    <w:rsid w:val="00084F3E"/>
    <w:rsid w:val="000865A2"/>
    <w:rsid w:val="00086EA3"/>
    <w:rsid w:val="000871CE"/>
    <w:rsid w:val="00091628"/>
    <w:rsid w:val="00092243"/>
    <w:rsid w:val="0009563A"/>
    <w:rsid w:val="000958D6"/>
    <w:rsid w:val="000A186F"/>
    <w:rsid w:val="000A53FD"/>
    <w:rsid w:val="000B320D"/>
    <w:rsid w:val="000C2402"/>
    <w:rsid w:val="000C2CE2"/>
    <w:rsid w:val="000C3E47"/>
    <w:rsid w:val="000C5A01"/>
    <w:rsid w:val="000D5548"/>
    <w:rsid w:val="000E0E1D"/>
    <w:rsid w:val="000E3A1F"/>
    <w:rsid w:val="000E5BB1"/>
    <w:rsid w:val="000E655D"/>
    <w:rsid w:val="000E7F37"/>
    <w:rsid w:val="000F36E8"/>
    <w:rsid w:val="000F4208"/>
    <w:rsid w:val="001009E1"/>
    <w:rsid w:val="00101425"/>
    <w:rsid w:val="001036E0"/>
    <w:rsid w:val="00114D5D"/>
    <w:rsid w:val="00115119"/>
    <w:rsid w:val="0011530B"/>
    <w:rsid w:val="001216A8"/>
    <w:rsid w:val="00126BB6"/>
    <w:rsid w:val="00131AFA"/>
    <w:rsid w:val="00131EBF"/>
    <w:rsid w:val="00132B0C"/>
    <w:rsid w:val="00132C33"/>
    <w:rsid w:val="00132E21"/>
    <w:rsid w:val="00134DB7"/>
    <w:rsid w:val="0013785B"/>
    <w:rsid w:val="00140EDA"/>
    <w:rsid w:val="00141CB2"/>
    <w:rsid w:val="00163720"/>
    <w:rsid w:val="00167E38"/>
    <w:rsid w:val="00171CE6"/>
    <w:rsid w:val="0018157C"/>
    <w:rsid w:val="0019094B"/>
    <w:rsid w:val="001924C7"/>
    <w:rsid w:val="0019343C"/>
    <w:rsid w:val="00195B16"/>
    <w:rsid w:val="00196F29"/>
    <w:rsid w:val="001A0A88"/>
    <w:rsid w:val="001A17CB"/>
    <w:rsid w:val="001B302A"/>
    <w:rsid w:val="001B3698"/>
    <w:rsid w:val="001B4992"/>
    <w:rsid w:val="001B7195"/>
    <w:rsid w:val="001C4B2F"/>
    <w:rsid w:val="001C555A"/>
    <w:rsid w:val="001C7987"/>
    <w:rsid w:val="001D1BA6"/>
    <w:rsid w:val="001D346C"/>
    <w:rsid w:val="001D3DA2"/>
    <w:rsid w:val="001D475B"/>
    <w:rsid w:val="001D6688"/>
    <w:rsid w:val="001D6934"/>
    <w:rsid w:val="001E519A"/>
    <w:rsid w:val="001E6BAE"/>
    <w:rsid w:val="001E7285"/>
    <w:rsid w:val="001F1A9B"/>
    <w:rsid w:val="001F3C57"/>
    <w:rsid w:val="001F5464"/>
    <w:rsid w:val="001F571A"/>
    <w:rsid w:val="001F5A12"/>
    <w:rsid w:val="001F61D4"/>
    <w:rsid w:val="002003EA"/>
    <w:rsid w:val="00201837"/>
    <w:rsid w:val="00205B6C"/>
    <w:rsid w:val="002077A1"/>
    <w:rsid w:val="00207E8D"/>
    <w:rsid w:val="00211EB3"/>
    <w:rsid w:val="00213000"/>
    <w:rsid w:val="002131BA"/>
    <w:rsid w:val="00216806"/>
    <w:rsid w:val="0022540A"/>
    <w:rsid w:val="002305C6"/>
    <w:rsid w:val="00230777"/>
    <w:rsid w:val="0023095F"/>
    <w:rsid w:val="00233C23"/>
    <w:rsid w:val="002401FF"/>
    <w:rsid w:val="00246985"/>
    <w:rsid w:val="00250510"/>
    <w:rsid w:val="00253DBB"/>
    <w:rsid w:val="00255453"/>
    <w:rsid w:val="00265CBD"/>
    <w:rsid w:val="00270C24"/>
    <w:rsid w:val="00270E1F"/>
    <w:rsid w:val="0027311D"/>
    <w:rsid w:val="00273282"/>
    <w:rsid w:val="00274633"/>
    <w:rsid w:val="00280EE1"/>
    <w:rsid w:val="00282E47"/>
    <w:rsid w:val="00284227"/>
    <w:rsid w:val="00290B49"/>
    <w:rsid w:val="0029256F"/>
    <w:rsid w:val="00294355"/>
    <w:rsid w:val="0029587B"/>
    <w:rsid w:val="0029599B"/>
    <w:rsid w:val="002A0399"/>
    <w:rsid w:val="002A30C1"/>
    <w:rsid w:val="002B1425"/>
    <w:rsid w:val="002B2418"/>
    <w:rsid w:val="002B69BD"/>
    <w:rsid w:val="002B741C"/>
    <w:rsid w:val="002C103B"/>
    <w:rsid w:val="002C376B"/>
    <w:rsid w:val="002E1B66"/>
    <w:rsid w:val="002E1ECC"/>
    <w:rsid w:val="002E2F31"/>
    <w:rsid w:val="002E40DF"/>
    <w:rsid w:val="002E619A"/>
    <w:rsid w:val="002E7F5B"/>
    <w:rsid w:val="00301B7E"/>
    <w:rsid w:val="003042C2"/>
    <w:rsid w:val="00304EDB"/>
    <w:rsid w:val="00307D08"/>
    <w:rsid w:val="0031371F"/>
    <w:rsid w:val="00317E42"/>
    <w:rsid w:val="0032165E"/>
    <w:rsid w:val="00321FB9"/>
    <w:rsid w:val="00326FA4"/>
    <w:rsid w:val="00332C28"/>
    <w:rsid w:val="00340702"/>
    <w:rsid w:val="0034177B"/>
    <w:rsid w:val="003456A6"/>
    <w:rsid w:val="0034630D"/>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6A1F"/>
    <w:rsid w:val="003A7DE7"/>
    <w:rsid w:val="003B152E"/>
    <w:rsid w:val="003B576E"/>
    <w:rsid w:val="003B5B1F"/>
    <w:rsid w:val="003B611C"/>
    <w:rsid w:val="003C69C9"/>
    <w:rsid w:val="003D1514"/>
    <w:rsid w:val="003D2463"/>
    <w:rsid w:val="003D368B"/>
    <w:rsid w:val="003E0D60"/>
    <w:rsid w:val="003E2DD5"/>
    <w:rsid w:val="003E3472"/>
    <w:rsid w:val="003E7688"/>
    <w:rsid w:val="003F0671"/>
    <w:rsid w:val="003F16B0"/>
    <w:rsid w:val="003F1808"/>
    <w:rsid w:val="00407321"/>
    <w:rsid w:val="00410CD0"/>
    <w:rsid w:val="004115A6"/>
    <w:rsid w:val="004167EE"/>
    <w:rsid w:val="004168C9"/>
    <w:rsid w:val="00426889"/>
    <w:rsid w:val="0043273C"/>
    <w:rsid w:val="004374CA"/>
    <w:rsid w:val="00437808"/>
    <w:rsid w:val="00440348"/>
    <w:rsid w:val="00445709"/>
    <w:rsid w:val="00446855"/>
    <w:rsid w:val="00455D3B"/>
    <w:rsid w:val="004577CA"/>
    <w:rsid w:val="00457F31"/>
    <w:rsid w:val="00462158"/>
    <w:rsid w:val="0047736B"/>
    <w:rsid w:val="00477883"/>
    <w:rsid w:val="004835C9"/>
    <w:rsid w:val="00483C25"/>
    <w:rsid w:val="0049145C"/>
    <w:rsid w:val="00494DAD"/>
    <w:rsid w:val="00496762"/>
    <w:rsid w:val="004A20D3"/>
    <w:rsid w:val="004A2807"/>
    <w:rsid w:val="004A3426"/>
    <w:rsid w:val="004A6889"/>
    <w:rsid w:val="004A6C90"/>
    <w:rsid w:val="004B0D6C"/>
    <w:rsid w:val="004C1BE9"/>
    <w:rsid w:val="004C64D3"/>
    <w:rsid w:val="004C72A7"/>
    <w:rsid w:val="004D2665"/>
    <w:rsid w:val="004D3031"/>
    <w:rsid w:val="004D6900"/>
    <w:rsid w:val="004D750F"/>
    <w:rsid w:val="004E09C1"/>
    <w:rsid w:val="004E29E0"/>
    <w:rsid w:val="004F4A0C"/>
    <w:rsid w:val="00500D2D"/>
    <w:rsid w:val="00504918"/>
    <w:rsid w:val="00510A9A"/>
    <w:rsid w:val="00511435"/>
    <w:rsid w:val="0051291F"/>
    <w:rsid w:val="00514EC9"/>
    <w:rsid w:val="00517669"/>
    <w:rsid w:val="00520A5E"/>
    <w:rsid w:val="005232AB"/>
    <w:rsid w:val="005234B5"/>
    <w:rsid w:val="00524193"/>
    <w:rsid w:val="00524737"/>
    <w:rsid w:val="00526ED9"/>
    <w:rsid w:val="00527CE1"/>
    <w:rsid w:val="00541E4F"/>
    <w:rsid w:val="00555928"/>
    <w:rsid w:val="00557CB3"/>
    <w:rsid w:val="00563644"/>
    <w:rsid w:val="0056457F"/>
    <w:rsid w:val="00567ADA"/>
    <w:rsid w:val="005739A2"/>
    <w:rsid w:val="00573F41"/>
    <w:rsid w:val="00573F7C"/>
    <w:rsid w:val="00574B5F"/>
    <w:rsid w:val="00580BF4"/>
    <w:rsid w:val="00584AA2"/>
    <w:rsid w:val="0059077F"/>
    <w:rsid w:val="00591102"/>
    <w:rsid w:val="005917D5"/>
    <w:rsid w:val="00592031"/>
    <w:rsid w:val="005A2D03"/>
    <w:rsid w:val="005A334B"/>
    <w:rsid w:val="005B1C16"/>
    <w:rsid w:val="005B2434"/>
    <w:rsid w:val="005B257A"/>
    <w:rsid w:val="005B2D8D"/>
    <w:rsid w:val="005B6B8C"/>
    <w:rsid w:val="005C3397"/>
    <w:rsid w:val="005C38E1"/>
    <w:rsid w:val="005C50A5"/>
    <w:rsid w:val="005C5647"/>
    <w:rsid w:val="005C722B"/>
    <w:rsid w:val="005D22AC"/>
    <w:rsid w:val="005D4045"/>
    <w:rsid w:val="005D5DD6"/>
    <w:rsid w:val="005E1E75"/>
    <w:rsid w:val="005E4976"/>
    <w:rsid w:val="005E5545"/>
    <w:rsid w:val="005F347B"/>
    <w:rsid w:val="005F69A8"/>
    <w:rsid w:val="00604746"/>
    <w:rsid w:val="006101B3"/>
    <w:rsid w:val="006136DA"/>
    <w:rsid w:val="00615333"/>
    <w:rsid w:val="00617F77"/>
    <w:rsid w:val="006211A3"/>
    <w:rsid w:val="00627C9B"/>
    <w:rsid w:val="006375A0"/>
    <w:rsid w:val="00640552"/>
    <w:rsid w:val="00643D87"/>
    <w:rsid w:val="006478E2"/>
    <w:rsid w:val="00656AE8"/>
    <w:rsid w:val="00665B75"/>
    <w:rsid w:val="00666AE8"/>
    <w:rsid w:val="0067078C"/>
    <w:rsid w:val="00671290"/>
    <w:rsid w:val="00671896"/>
    <w:rsid w:val="00674418"/>
    <w:rsid w:val="00674A14"/>
    <w:rsid w:val="00675994"/>
    <w:rsid w:val="006762E4"/>
    <w:rsid w:val="00677453"/>
    <w:rsid w:val="006775EB"/>
    <w:rsid w:val="006807FB"/>
    <w:rsid w:val="00680E6A"/>
    <w:rsid w:val="0068221A"/>
    <w:rsid w:val="00682CEE"/>
    <w:rsid w:val="00687566"/>
    <w:rsid w:val="006901CC"/>
    <w:rsid w:val="00690EC2"/>
    <w:rsid w:val="0069122D"/>
    <w:rsid w:val="006A1364"/>
    <w:rsid w:val="006A2A49"/>
    <w:rsid w:val="006A76F7"/>
    <w:rsid w:val="006B2145"/>
    <w:rsid w:val="006B22A2"/>
    <w:rsid w:val="006C46AE"/>
    <w:rsid w:val="006C59F5"/>
    <w:rsid w:val="006C6D7A"/>
    <w:rsid w:val="006D72AC"/>
    <w:rsid w:val="006E17A1"/>
    <w:rsid w:val="006E17EE"/>
    <w:rsid w:val="006E4603"/>
    <w:rsid w:val="006E461A"/>
    <w:rsid w:val="006E5F5E"/>
    <w:rsid w:val="006F0B82"/>
    <w:rsid w:val="006F2455"/>
    <w:rsid w:val="006F3AF4"/>
    <w:rsid w:val="006F5C74"/>
    <w:rsid w:val="006F682E"/>
    <w:rsid w:val="00702921"/>
    <w:rsid w:val="0070602E"/>
    <w:rsid w:val="0072018A"/>
    <w:rsid w:val="00726766"/>
    <w:rsid w:val="007278C5"/>
    <w:rsid w:val="007279C5"/>
    <w:rsid w:val="007316DA"/>
    <w:rsid w:val="00737AED"/>
    <w:rsid w:val="00745950"/>
    <w:rsid w:val="0075225D"/>
    <w:rsid w:val="007552B4"/>
    <w:rsid w:val="00763E34"/>
    <w:rsid w:val="00763FAA"/>
    <w:rsid w:val="00764F99"/>
    <w:rsid w:val="007677A4"/>
    <w:rsid w:val="007756EC"/>
    <w:rsid w:val="00780E26"/>
    <w:rsid w:val="00781537"/>
    <w:rsid w:val="00782215"/>
    <w:rsid w:val="00786B9C"/>
    <w:rsid w:val="00791097"/>
    <w:rsid w:val="007924BA"/>
    <w:rsid w:val="00793F9B"/>
    <w:rsid w:val="007950C1"/>
    <w:rsid w:val="007A7181"/>
    <w:rsid w:val="007B0FB7"/>
    <w:rsid w:val="007B492C"/>
    <w:rsid w:val="007B68AA"/>
    <w:rsid w:val="007B7A41"/>
    <w:rsid w:val="007C3DB4"/>
    <w:rsid w:val="007C63C3"/>
    <w:rsid w:val="007C757A"/>
    <w:rsid w:val="007D4C67"/>
    <w:rsid w:val="007D5995"/>
    <w:rsid w:val="007D7575"/>
    <w:rsid w:val="007D7A27"/>
    <w:rsid w:val="007E1933"/>
    <w:rsid w:val="007E20EF"/>
    <w:rsid w:val="007E4B21"/>
    <w:rsid w:val="007E686B"/>
    <w:rsid w:val="007F0C70"/>
    <w:rsid w:val="007F1682"/>
    <w:rsid w:val="00800B33"/>
    <w:rsid w:val="00801BAF"/>
    <w:rsid w:val="00801F3B"/>
    <w:rsid w:val="00803804"/>
    <w:rsid w:val="008052BF"/>
    <w:rsid w:val="008115C5"/>
    <w:rsid w:val="0081485A"/>
    <w:rsid w:val="00814D3B"/>
    <w:rsid w:val="008152E5"/>
    <w:rsid w:val="00816916"/>
    <w:rsid w:val="00817F6B"/>
    <w:rsid w:val="00820AE3"/>
    <w:rsid w:val="008226AA"/>
    <w:rsid w:val="008243C6"/>
    <w:rsid w:val="008267AE"/>
    <w:rsid w:val="008270BD"/>
    <w:rsid w:val="008276CB"/>
    <w:rsid w:val="008319E8"/>
    <w:rsid w:val="0083499C"/>
    <w:rsid w:val="00834B90"/>
    <w:rsid w:val="00835AC4"/>
    <w:rsid w:val="008360A0"/>
    <w:rsid w:val="00840EB0"/>
    <w:rsid w:val="00840F7B"/>
    <w:rsid w:val="008434EB"/>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B4A93"/>
    <w:rsid w:val="008B4C7F"/>
    <w:rsid w:val="008D2336"/>
    <w:rsid w:val="008D4C21"/>
    <w:rsid w:val="008D6E8F"/>
    <w:rsid w:val="008D7FF2"/>
    <w:rsid w:val="008E0211"/>
    <w:rsid w:val="008E0771"/>
    <w:rsid w:val="008E4C2E"/>
    <w:rsid w:val="008E4EF8"/>
    <w:rsid w:val="008E6BBD"/>
    <w:rsid w:val="008F3556"/>
    <w:rsid w:val="0090074E"/>
    <w:rsid w:val="0090192C"/>
    <w:rsid w:val="00902E0D"/>
    <w:rsid w:val="0090759A"/>
    <w:rsid w:val="0091232D"/>
    <w:rsid w:val="00914D01"/>
    <w:rsid w:val="009154A2"/>
    <w:rsid w:val="00924797"/>
    <w:rsid w:val="00930EF6"/>
    <w:rsid w:val="009326E1"/>
    <w:rsid w:val="009349D2"/>
    <w:rsid w:val="00935192"/>
    <w:rsid w:val="009358BD"/>
    <w:rsid w:val="00940505"/>
    <w:rsid w:val="0094458C"/>
    <w:rsid w:val="00955812"/>
    <w:rsid w:val="00961B3A"/>
    <w:rsid w:val="00962F47"/>
    <w:rsid w:val="009635A3"/>
    <w:rsid w:val="009658CA"/>
    <w:rsid w:val="00965D58"/>
    <w:rsid w:val="00966AF9"/>
    <w:rsid w:val="00966F46"/>
    <w:rsid w:val="00970DD4"/>
    <w:rsid w:val="0097206A"/>
    <w:rsid w:val="00972682"/>
    <w:rsid w:val="00977100"/>
    <w:rsid w:val="00977F2D"/>
    <w:rsid w:val="00982B10"/>
    <w:rsid w:val="009841EB"/>
    <w:rsid w:val="00985F83"/>
    <w:rsid w:val="0098666D"/>
    <w:rsid w:val="00987938"/>
    <w:rsid w:val="0099041D"/>
    <w:rsid w:val="00991B03"/>
    <w:rsid w:val="00992188"/>
    <w:rsid w:val="009A03FE"/>
    <w:rsid w:val="009A0F1B"/>
    <w:rsid w:val="009A48FB"/>
    <w:rsid w:val="009B2D39"/>
    <w:rsid w:val="009B33B8"/>
    <w:rsid w:val="009B4B5C"/>
    <w:rsid w:val="009C4EB0"/>
    <w:rsid w:val="009C4FEF"/>
    <w:rsid w:val="009C5DA9"/>
    <w:rsid w:val="009C65A2"/>
    <w:rsid w:val="009D08F6"/>
    <w:rsid w:val="009D6662"/>
    <w:rsid w:val="009D7172"/>
    <w:rsid w:val="009E132F"/>
    <w:rsid w:val="009E5DFF"/>
    <w:rsid w:val="009E5FB4"/>
    <w:rsid w:val="009F271A"/>
    <w:rsid w:val="009F3DE2"/>
    <w:rsid w:val="009F70A0"/>
    <w:rsid w:val="009F7856"/>
    <w:rsid w:val="00A12F46"/>
    <w:rsid w:val="00A135CA"/>
    <w:rsid w:val="00A17711"/>
    <w:rsid w:val="00A37900"/>
    <w:rsid w:val="00A4112E"/>
    <w:rsid w:val="00A4156A"/>
    <w:rsid w:val="00A435C0"/>
    <w:rsid w:val="00A440D6"/>
    <w:rsid w:val="00A47D81"/>
    <w:rsid w:val="00A5281F"/>
    <w:rsid w:val="00A56AFF"/>
    <w:rsid w:val="00A63959"/>
    <w:rsid w:val="00A65B95"/>
    <w:rsid w:val="00A70E37"/>
    <w:rsid w:val="00A85AF3"/>
    <w:rsid w:val="00A9041F"/>
    <w:rsid w:val="00A9095F"/>
    <w:rsid w:val="00A92E3D"/>
    <w:rsid w:val="00A92ED1"/>
    <w:rsid w:val="00AA3632"/>
    <w:rsid w:val="00AA37A3"/>
    <w:rsid w:val="00AA5271"/>
    <w:rsid w:val="00AA53AF"/>
    <w:rsid w:val="00AB349C"/>
    <w:rsid w:val="00AB6A8B"/>
    <w:rsid w:val="00AC4232"/>
    <w:rsid w:val="00AC55F4"/>
    <w:rsid w:val="00AC7DC1"/>
    <w:rsid w:val="00AD17AE"/>
    <w:rsid w:val="00AD4A5E"/>
    <w:rsid w:val="00AD4ED5"/>
    <w:rsid w:val="00AD77AE"/>
    <w:rsid w:val="00AE02C4"/>
    <w:rsid w:val="00AE44D7"/>
    <w:rsid w:val="00AF12C9"/>
    <w:rsid w:val="00AF1342"/>
    <w:rsid w:val="00AF2977"/>
    <w:rsid w:val="00AF36B5"/>
    <w:rsid w:val="00AF688D"/>
    <w:rsid w:val="00B026EF"/>
    <w:rsid w:val="00B069CE"/>
    <w:rsid w:val="00B06F6F"/>
    <w:rsid w:val="00B2139E"/>
    <w:rsid w:val="00B30A8F"/>
    <w:rsid w:val="00B35A39"/>
    <w:rsid w:val="00B36293"/>
    <w:rsid w:val="00B41C40"/>
    <w:rsid w:val="00B43A97"/>
    <w:rsid w:val="00B43B67"/>
    <w:rsid w:val="00B461B4"/>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D6927"/>
    <w:rsid w:val="00BE0ECD"/>
    <w:rsid w:val="00BE372B"/>
    <w:rsid w:val="00BE6DC3"/>
    <w:rsid w:val="00BE7AA5"/>
    <w:rsid w:val="00BF123F"/>
    <w:rsid w:val="00BF2084"/>
    <w:rsid w:val="00BF59BF"/>
    <w:rsid w:val="00BF6AD0"/>
    <w:rsid w:val="00C0758B"/>
    <w:rsid w:val="00C1028A"/>
    <w:rsid w:val="00C103D8"/>
    <w:rsid w:val="00C1474A"/>
    <w:rsid w:val="00C16958"/>
    <w:rsid w:val="00C210EA"/>
    <w:rsid w:val="00C3297F"/>
    <w:rsid w:val="00C33600"/>
    <w:rsid w:val="00C53FBC"/>
    <w:rsid w:val="00C55920"/>
    <w:rsid w:val="00C568DC"/>
    <w:rsid w:val="00C63286"/>
    <w:rsid w:val="00C63C42"/>
    <w:rsid w:val="00C661C6"/>
    <w:rsid w:val="00C7332F"/>
    <w:rsid w:val="00C7472D"/>
    <w:rsid w:val="00C77820"/>
    <w:rsid w:val="00C77EAE"/>
    <w:rsid w:val="00C8245C"/>
    <w:rsid w:val="00C861A4"/>
    <w:rsid w:val="00C900A6"/>
    <w:rsid w:val="00C914A2"/>
    <w:rsid w:val="00C919C5"/>
    <w:rsid w:val="00C92FF2"/>
    <w:rsid w:val="00C9335B"/>
    <w:rsid w:val="00C9604D"/>
    <w:rsid w:val="00C96B88"/>
    <w:rsid w:val="00CA0016"/>
    <w:rsid w:val="00CA25D8"/>
    <w:rsid w:val="00CA28EA"/>
    <w:rsid w:val="00CA361D"/>
    <w:rsid w:val="00CB0A88"/>
    <w:rsid w:val="00CB465A"/>
    <w:rsid w:val="00CB478E"/>
    <w:rsid w:val="00CC6BE1"/>
    <w:rsid w:val="00CD0735"/>
    <w:rsid w:val="00CD6775"/>
    <w:rsid w:val="00CD6F67"/>
    <w:rsid w:val="00CD7A0F"/>
    <w:rsid w:val="00CE156F"/>
    <w:rsid w:val="00CE2C82"/>
    <w:rsid w:val="00CE47C1"/>
    <w:rsid w:val="00CE5C79"/>
    <w:rsid w:val="00CF1F82"/>
    <w:rsid w:val="00CF6977"/>
    <w:rsid w:val="00CF6CB4"/>
    <w:rsid w:val="00D0162B"/>
    <w:rsid w:val="00D022C9"/>
    <w:rsid w:val="00D03997"/>
    <w:rsid w:val="00D147F0"/>
    <w:rsid w:val="00D149C4"/>
    <w:rsid w:val="00D1518A"/>
    <w:rsid w:val="00D1577A"/>
    <w:rsid w:val="00D17B13"/>
    <w:rsid w:val="00D23518"/>
    <w:rsid w:val="00D24629"/>
    <w:rsid w:val="00D31780"/>
    <w:rsid w:val="00D32085"/>
    <w:rsid w:val="00D328C7"/>
    <w:rsid w:val="00D34821"/>
    <w:rsid w:val="00D378CC"/>
    <w:rsid w:val="00D4740D"/>
    <w:rsid w:val="00D53E89"/>
    <w:rsid w:val="00D6021D"/>
    <w:rsid w:val="00D83B80"/>
    <w:rsid w:val="00D875BE"/>
    <w:rsid w:val="00D91AF7"/>
    <w:rsid w:val="00D9696F"/>
    <w:rsid w:val="00D976D1"/>
    <w:rsid w:val="00DA036E"/>
    <w:rsid w:val="00DA2218"/>
    <w:rsid w:val="00DA3696"/>
    <w:rsid w:val="00DA435F"/>
    <w:rsid w:val="00DA7A4D"/>
    <w:rsid w:val="00DB1E59"/>
    <w:rsid w:val="00DB4408"/>
    <w:rsid w:val="00DB51CE"/>
    <w:rsid w:val="00DB5392"/>
    <w:rsid w:val="00DB5921"/>
    <w:rsid w:val="00DB5A09"/>
    <w:rsid w:val="00DC0039"/>
    <w:rsid w:val="00DC3438"/>
    <w:rsid w:val="00DD74D3"/>
    <w:rsid w:val="00DE7438"/>
    <w:rsid w:val="00DF0409"/>
    <w:rsid w:val="00DF0992"/>
    <w:rsid w:val="00DF13D9"/>
    <w:rsid w:val="00DF4190"/>
    <w:rsid w:val="00DF46C5"/>
    <w:rsid w:val="00DF6789"/>
    <w:rsid w:val="00DF7360"/>
    <w:rsid w:val="00E010CC"/>
    <w:rsid w:val="00E023A4"/>
    <w:rsid w:val="00E04496"/>
    <w:rsid w:val="00E04873"/>
    <w:rsid w:val="00E119AB"/>
    <w:rsid w:val="00E11CCD"/>
    <w:rsid w:val="00E138FB"/>
    <w:rsid w:val="00E21B63"/>
    <w:rsid w:val="00E26537"/>
    <w:rsid w:val="00E27649"/>
    <w:rsid w:val="00E3168B"/>
    <w:rsid w:val="00E36E72"/>
    <w:rsid w:val="00E412BE"/>
    <w:rsid w:val="00E41732"/>
    <w:rsid w:val="00E4619C"/>
    <w:rsid w:val="00E475CE"/>
    <w:rsid w:val="00E51425"/>
    <w:rsid w:val="00E53905"/>
    <w:rsid w:val="00E54720"/>
    <w:rsid w:val="00E55267"/>
    <w:rsid w:val="00E57AFD"/>
    <w:rsid w:val="00E6007B"/>
    <w:rsid w:val="00E616F5"/>
    <w:rsid w:val="00E6455C"/>
    <w:rsid w:val="00E64DA3"/>
    <w:rsid w:val="00E66263"/>
    <w:rsid w:val="00E73581"/>
    <w:rsid w:val="00E75EA4"/>
    <w:rsid w:val="00E772C7"/>
    <w:rsid w:val="00E81ED8"/>
    <w:rsid w:val="00E82FDD"/>
    <w:rsid w:val="00E8361D"/>
    <w:rsid w:val="00E84062"/>
    <w:rsid w:val="00E86D9E"/>
    <w:rsid w:val="00E91CE7"/>
    <w:rsid w:val="00E9331B"/>
    <w:rsid w:val="00EA6D27"/>
    <w:rsid w:val="00EB4E15"/>
    <w:rsid w:val="00EC1ECA"/>
    <w:rsid w:val="00EC5441"/>
    <w:rsid w:val="00ED0CCB"/>
    <w:rsid w:val="00ED5CEA"/>
    <w:rsid w:val="00EE12DB"/>
    <w:rsid w:val="00EE1BBF"/>
    <w:rsid w:val="00EE675A"/>
    <w:rsid w:val="00EF16C9"/>
    <w:rsid w:val="00EF7ECA"/>
    <w:rsid w:val="00F02CD4"/>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4E1E"/>
    <w:rsid w:val="00F65DB9"/>
    <w:rsid w:val="00F74322"/>
    <w:rsid w:val="00F7556F"/>
    <w:rsid w:val="00F759B3"/>
    <w:rsid w:val="00F75BA5"/>
    <w:rsid w:val="00F77BFA"/>
    <w:rsid w:val="00F83C41"/>
    <w:rsid w:val="00F84C6F"/>
    <w:rsid w:val="00F8745F"/>
    <w:rsid w:val="00F940A8"/>
    <w:rsid w:val="00F97044"/>
    <w:rsid w:val="00FA2F03"/>
    <w:rsid w:val="00FB01CD"/>
    <w:rsid w:val="00FB2295"/>
    <w:rsid w:val="00FB499B"/>
    <w:rsid w:val="00FC1E72"/>
    <w:rsid w:val="00FC2C2D"/>
    <w:rsid w:val="00FD40AE"/>
    <w:rsid w:val="00FD505C"/>
    <w:rsid w:val="00FE1CFC"/>
    <w:rsid w:val="00FE5E1B"/>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 w:type="paragraph" w:styleId="EndnoteText">
    <w:name w:val="endnote text"/>
    <w:basedOn w:val="Normal"/>
    <w:link w:val="EndnoteTextChar"/>
    <w:uiPriority w:val="99"/>
    <w:semiHidden/>
    <w:unhideWhenUsed/>
    <w:rsid w:val="00253D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3DBB"/>
    <w:rPr>
      <w:sz w:val="20"/>
      <w:szCs w:val="20"/>
      <w:lang w:val="ro-RO"/>
    </w:rPr>
  </w:style>
  <w:style w:type="character" w:styleId="EndnoteReference">
    <w:name w:val="endnote reference"/>
    <w:basedOn w:val="DefaultParagraphFont"/>
    <w:uiPriority w:val="99"/>
    <w:semiHidden/>
    <w:unhideWhenUsed/>
    <w:rsid w:val="00253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avia.ro/" TargetMode="External"/><Relationship Id="rId13" Type="http://schemas.openxmlformats.org/officeDocument/2006/relationships/hyperlink" Target="https://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Raport_Sustenabilitate_Transavia_2024.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avia.ro/povestea-papane"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3907</TotalTime>
  <Pages>3</Pages>
  <Words>1980</Words>
  <Characters>11291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47</cp:revision>
  <dcterms:created xsi:type="dcterms:W3CDTF">2025-02-17T08:12:00Z</dcterms:created>
  <dcterms:modified xsi:type="dcterms:W3CDTF">2026-04-18T14:38:00Z</dcterms:modified>
</cp:coreProperties>
</file>