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974183" w:rsidRDefault="00DF4190" w:rsidP="00573F41">
      <w:pPr>
        <w:spacing w:after="0"/>
        <w:jc w:val="right"/>
        <w:rPr>
          <w:rFonts w:ascii="Arial" w:hAnsi="Arial" w:cs="Arial"/>
          <w:b/>
          <w:bCs/>
          <w:color w:val="FF0000"/>
        </w:rPr>
      </w:pPr>
      <w:r w:rsidRPr="00974183">
        <w:rPr>
          <w:rFonts w:ascii="Arial" w:hAnsi="Arial" w:cs="Arial"/>
          <w:b/>
          <w:bCs/>
          <w:color w:val="FF0000"/>
        </w:rPr>
        <w:t>COMUNICAT DE PRESĂ</w:t>
      </w:r>
    </w:p>
    <w:p w14:paraId="3086B6D3" w14:textId="2F79798D" w:rsidR="00573F41" w:rsidRPr="00974183" w:rsidRDefault="00573F41" w:rsidP="00573F41">
      <w:pPr>
        <w:jc w:val="right"/>
        <w:rPr>
          <w:rFonts w:ascii="Arial" w:hAnsi="Arial" w:cs="Arial"/>
          <w:i/>
          <w:iCs/>
          <w:color w:val="000000" w:themeColor="text1"/>
        </w:rPr>
      </w:pPr>
      <w:r w:rsidRPr="00974183">
        <w:rPr>
          <w:rFonts w:ascii="Arial" w:hAnsi="Arial" w:cs="Arial"/>
          <w:i/>
          <w:iCs/>
          <w:color w:val="000000" w:themeColor="text1"/>
        </w:rPr>
        <w:t xml:space="preserve">Pagini: </w:t>
      </w:r>
      <w:r w:rsidR="001A5685">
        <w:rPr>
          <w:rFonts w:ascii="Arial" w:hAnsi="Arial" w:cs="Arial"/>
          <w:i/>
          <w:iCs/>
          <w:color w:val="000000" w:themeColor="text1"/>
        </w:rPr>
        <w:t>3</w:t>
      </w:r>
    </w:p>
    <w:p w14:paraId="65647E73" w14:textId="77777777" w:rsidR="00E10920" w:rsidRPr="00974183" w:rsidRDefault="00E10920" w:rsidP="00573F41">
      <w:pPr>
        <w:jc w:val="right"/>
        <w:rPr>
          <w:rFonts w:ascii="Arial" w:hAnsi="Arial" w:cs="Arial"/>
          <w:i/>
          <w:iCs/>
          <w:color w:val="000000" w:themeColor="text1"/>
        </w:rPr>
      </w:pPr>
    </w:p>
    <w:p w14:paraId="6282EBB7" w14:textId="7A58CC29" w:rsidR="00B8075D" w:rsidRPr="00974183" w:rsidRDefault="00B014E1" w:rsidP="00E10920">
      <w:pPr>
        <w:spacing w:after="0" w:line="240" w:lineRule="auto"/>
        <w:jc w:val="center"/>
        <w:rPr>
          <w:rFonts w:ascii="Arial" w:hAnsi="Arial" w:cs="Arial"/>
          <w:b/>
          <w:bCs/>
          <w:sz w:val="28"/>
          <w:szCs w:val="28"/>
        </w:rPr>
      </w:pPr>
      <w:r w:rsidRPr="00B014E1">
        <w:rPr>
          <w:rFonts w:ascii="Arial" w:hAnsi="Arial" w:cs="Arial"/>
          <w:b/>
          <w:bCs/>
          <w:sz w:val="28"/>
          <w:szCs w:val="28"/>
        </w:rPr>
        <w:t xml:space="preserve">Fragedo lansează </w:t>
      </w:r>
      <w:r>
        <w:rPr>
          <w:rFonts w:ascii="Arial" w:hAnsi="Arial" w:cs="Arial"/>
          <w:b/>
          <w:bCs/>
          <w:sz w:val="28"/>
          <w:szCs w:val="28"/>
        </w:rPr>
        <w:t>noi</w:t>
      </w:r>
      <w:r w:rsidRPr="00B014E1">
        <w:rPr>
          <w:rFonts w:ascii="Arial" w:hAnsi="Arial" w:cs="Arial"/>
          <w:b/>
          <w:bCs/>
          <w:sz w:val="28"/>
          <w:szCs w:val="28"/>
        </w:rPr>
        <w:t xml:space="preserve"> ambalaj</w:t>
      </w:r>
      <w:r>
        <w:rPr>
          <w:rFonts w:ascii="Arial" w:hAnsi="Arial" w:cs="Arial"/>
          <w:b/>
          <w:bCs/>
          <w:sz w:val="28"/>
          <w:szCs w:val="28"/>
        </w:rPr>
        <w:t>e,</w:t>
      </w:r>
      <w:r w:rsidRPr="00B014E1">
        <w:rPr>
          <w:rFonts w:ascii="Arial" w:hAnsi="Arial" w:cs="Arial"/>
          <w:b/>
          <w:bCs/>
          <w:sz w:val="28"/>
          <w:szCs w:val="28"/>
        </w:rPr>
        <w:t xml:space="preserve"> mai clar</w:t>
      </w:r>
      <w:r>
        <w:rPr>
          <w:rFonts w:ascii="Arial" w:hAnsi="Arial" w:cs="Arial"/>
          <w:b/>
          <w:bCs/>
          <w:sz w:val="28"/>
          <w:szCs w:val="28"/>
        </w:rPr>
        <w:t>e</w:t>
      </w:r>
      <w:r w:rsidRPr="00B014E1">
        <w:rPr>
          <w:rFonts w:ascii="Arial" w:hAnsi="Arial" w:cs="Arial"/>
          <w:b/>
          <w:bCs/>
          <w:sz w:val="28"/>
          <w:szCs w:val="28"/>
        </w:rPr>
        <w:t xml:space="preserve"> și mai intuitiv</w:t>
      </w:r>
      <w:r>
        <w:rPr>
          <w:rFonts w:ascii="Arial" w:hAnsi="Arial" w:cs="Arial"/>
          <w:b/>
          <w:bCs/>
          <w:sz w:val="28"/>
          <w:szCs w:val="28"/>
        </w:rPr>
        <w:t>e pentru consumatorii actuali</w:t>
      </w:r>
    </w:p>
    <w:p w14:paraId="0E2925FD" w14:textId="77777777" w:rsidR="00E10920" w:rsidRPr="00974183" w:rsidRDefault="00E10920" w:rsidP="00E10920">
      <w:pPr>
        <w:spacing w:after="0" w:line="240" w:lineRule="auto"/>
        <w:jc w:val="center"/>
        <w:rPr>
          <w:rFonts w:ascii="Arial" w:hAnsi="Arial" w:cs="Arial"/>
          <w:b/>
          <w:bCs/>
        </w:rPr>
      </w:pPr>
    </w:p>
    <w:p w14:paraId="69ECCCAA" w14:textId="606EC507" w:rsidR="00176511" w:rsidRPr="00176511" w:rsidRDefault="0092078A" w:rsidP="00176511">
      <w:pPr>
        <w:spacing w:after="0" w:line="240" w:lineRule="auto"/>
        <w:jc w:val="both"/>
        <w:rPr>
          <w:rFonts w:ascii="Arial" w:hAnsi="Arial" w:cs="Arial"/>
          <w:b/>
          <w:bCs/>
        </w:rPr>
      </w:pPr>
      <w:r>
        <w:rPr>
          <w:rFonts w:ascii="Arial" w:hAnsi="Arial" w:cs="Arial"/>
          <w:b/>
          <w:bCs/>
          <w:i/>
          <w:iCs/>
        </w:rPr>
        <w:t>1</w:t>
      </w:r>
      <w:r w:rsidR="004E18F1">
        <w:rPr>
          <w:rFonts w:ascii="Arial" w:hAnsi="Arial" w:cs="Arial"/>
          <w:b/>
          <w:bCs/>
          <w:i/>
          <w:iCs/>
        </w:rPr>
        <w:t>5</w:t>
      </w:r>
      <w:r w:rsidR="00D34821" w:rsidRPr="00974183">
        <w:rPr>
          <w:rFonts w:ascii="Arial" w:hAnsi="Arial" w:cs="Arial"/>
          <w:b/>
          <w:bCs/>
          <w:i/>
          <w:iCs/>
        </w:rPr>
        <w:t xml:space="preserve"> </w:t>
      </w:r>
      <w:r>
        <w:rPr>
          <w:rFonts w:ascii="Arial" w:hAnsi="Arial" w:cs="Arial"/>
          <w:b/>
          <w:bCs/>
          <w:i/>
          <w:iCs/>
        </w:rPr>
        <w:t>iunie</w:t>
      </w:r>
      <w:r w:rsidR="00390196" w:rsidRPr="00974183">
        <w:rPr>
          <w:rFonts w:ascii="Arial" w:hAnsi="Arial" w:cs="Arial"/>
          <w:b/>
          <w:bCs/>
          <w:i/>
          <w:iCs/>
        </w:rPr>
        <w:t xml:space="preserve"> 202</w:t>
      </w:r>
      <w:r w:rsidR="00213000" w:rsidRPr="00974183">
        <w:rPr>
          <w:rFonts w:ascii="Arial" w:hAnsi="Arial" w:cs="Arial"/>
          <w:b/>
          <w:bCs/>
          <w:i/>
          <w:iCs/>
        </w:rPr>
        <w:t>6</w:t>
      </w:r>
      <w:r w:rsidR="00390196" w:rsidRPr="00974183">
        <w:rPr>
          <w:rFonts w:ascii="Arial" w:hAnsi="Arial" w:cs="Arial"/>
          <w:b/>
          <w:bCs/>
          <w:i/>
          <w:iCs/>
        </w:rPr>
        <w:t xml:space="preserve">. </w:t>
      </w:r>
      <w:r w:rsidR="00C9335B" w:rsidRPr="00974183">
        <w:rPr>
          <w:rFonts w:ascii="Arial" w:hAnsi="Arial" w:cs="Arial"/>
          <w:b/>
          <w:bCs/>
          <w:i/>
          <w:iCs/>
        </w:rPr>
        <w:t>Sântimbru, Alba</w:t>
      </w:r>
      <w:r w:rsidR="00390196" w:rsidRPr="00974183">
        <w:rPr>
          <w:rFonts w:ascii="Arial" w:hAnsi="Arial" w:cs="Arial"/>
          <w:b/>
          <w:bCs/>
        </w:rPr>
        <w:t>.</w:t>
      </w:r>
      <w:bookmarkStart w:id="0" w:name="_Hlk190492021"/>
      <w:r w:rsidR="00E138FB" w:rsidRPr="00974183">
        <w:rPr>
          <w:rFonts w:ascii="Arial" w:hAnsi="Arial" w:cs="Arial"/>
          <w:b/>
          <w:bCs/>
        </w:rPr>
        <w:t xml:space="preserve"> </w:t>
      </w:r>
      <w:bookmarkEnd w:id="0"/>
      <w:r w:rsidR="004E18F1">
        <w:rPr>
          <w:rFonts w:ascii="Arial" w:hAnsi="Arial" w:cs="Arial"/>
          <w:b/>
          <w:bCs/>
          <w:i/>
          <w:iCs/>
        </w:rPr>
        <w:fldChar w:fldCharType="begin"/>
      </w:r>
      <w:r w:rsidR="004E18F1">
        <w:rPr>
          <w:rFonts w:ascii="Arial" w:hAnsi="Arial" w:cs="Arial"/>
          <w:b/>
          <w:bCs/>
          <w:i/>
          <w:iCs/>
        </w:rPr>
        <w:instrText>HYPERLINK "https://www.transavia.ro/brand/fragedo/"</w:instrText>
      </w:r>
      <w:r w:rsidR="004E18F1">
        <w:rPr>
          <w:rFonts w:ascii="Arial" w:hAnsi="Arial" w:cs="Arial"/>
          <w:b/>
          <w:bCs/>
          <w:i/>
          <w:iCs/>
        </w:rPr>
      </w:r>
      <w:r w:rsidR="004E18F1">
        <w:rPr>
          <w:rFonts w:ascii="Arial" w:hAnsi="Arial" w:cs="Arial"/>
          <w:b/>
          <w:bCs/>
          <w:i/>
          <w:iCs/>
        </w:rPr>
        <w:fldChar w:fldCharType="separate"/>
      </w:r>
      <w:r w:rsidR="004E18F5" w:rsidRPr="004E18F1">
        <w:rPr>
          <w:rStyle w:val="Hyperlink"/>
          <w:rFonts w:ascii="Arial" w:hAnsi="Arial" w:cs="Arial"/>
          <w:b/>
          <w:bCs/>
          <w:i/>
          <w:iCs/>
        </w:rPr>
        <w:t>Fragedo</w:t>
      </w:r>
      <w:r w:rsidR="004E18F1">
        <w:rPr>
          <w:rFonts w:ascii="Arial" w:hAnsi="Arial" w:cs="Arial"/>
          <w:b/>
          <w:bCs/>
          <w:i/>
          <w:iCs/>
        </w:rPr>
        <w:fldChar w:fldCharType="end"/>
      </w:r>
      <w:r w:rsidR="004E18F5" w:rsidRPr="00974183">
        <w:rPr>
          <w:rFonts w:ascii="Arial" w:hAnsi="Arial" w:cs="Arial"/>
          <w:b/>
          <w:bCs/>
        </w:rPr>
        <w:t>, brandul lider al categoriei cărnii de pui</w:t>
      </w:r>
      <w:r w:rsidR="005909CD">
        <w:rPr>
          <w:rStyle w:val="EndnoteReference"/>
          <w:rFonts w:ascii="Arial" w:hAnsi="Arial" w:cs="Arial"/>
          <w:b/>
          <w:bCs/>
        </w:rPr>
        <w:endnoteReference w:id="1"/>
      </w:r>
      <w:r w:rsidR="004E18F5" w:rsidRPr="00974183">
        <w:rPr>
          <w:rFonts w:ascii="Arial" w:hAnsi="Arial" w:cs="Arial"/>
          <w:b/>
          <w:bCs/>
        </w:rPr>
        <w:t xml:space="preserve">, introduce </w:t>
      </w:r>
      <w:r w:rsidR="00C34D30" w:rsidRPr="00974183">
        <w:rPr>
          <w:rFonts w:ascii="Arial" w:hAnsi="Arial" w:cs="Arial"/>
          <w:b/>
          <w:bCs/>
        </w:rPr>
        <w:t xml:space="preserve">un nou </w:t>
      </w:r>
      <w:r w:rsidR="009F3FC1" w:rsidRPr="00974183">
        <w:rPr>
          <w:rFonts w:ascii="Arial" w:hAnsi="Arial" w:cs="Arial"/>
          <w:b/>
          <w:bCs/>
        </w:rPr>
        <w:t xml:space="preserve">design de </w:t>
      </w:r>
      <w:r w:rsidR="00C34D30" w:rsidRPr="00974183">
        <w:rPr>
          <w:rFonts w:ascii="Arial" w:hAnsi="Arial" w:cs="Arial"/>
          <w:b/>
          <w:bCs/>
        </w:rPr>
        <w:t>ambalaj modern, simplificat, clar, care ghidează</w:t>
      </w:r>
      <w:r w:rsidR="004E18F5" w:rsidRPr="00974183">
        <w:rPr>
          <w:rFonts w:ascii="Arial" w:hAnsi="Arial" w:cs="Arial"/>
          <w:b/>
          <w:bCs/>
        </w:rPr>
        <w:t xml:space="preserve"> rapid </w:t>
      </w:r>
      <w:r w:rsidR="00C34D30" w:rsidRPr="00974183">
        <w:rPr>
          <w:rFonts w:ascii="Arial" w:hAnsi="Arial" w:cs="Arial"/>
          <w:b/>
          <w:bCs/>
        </w:rPr>
        <w:t xml:space="preserve">și ușor </w:t>
      </w:r>
      <w:r w:rsidR="004E18F5" w:rsidRPr="00974183">
        <w:rPr>
          <w:rFonts w:ascii="Arial" w:hAnsi="Arial" w:cs="Arial"/>
          <w:b/>
          <w:bCs/>
        </w:rPr>
        <w:t>consumatori</w:t>
      </w:r>
      <w:r w:rsidR="00C34D30" w:rsidRPr="00974183">
        <w:rPr>
          <w:rFonts w:ascii="Arial" w:hAnsi="Arial" w:cs="Arial"/>
          <w:b/>
          <w:bCs/>
        </w:rPr>
        <w:t xml:space="preserve">i </w:t>
      </w:r>
      <w:r w:rsidR="00A46DA1">
        <w:rPr>
          <w:rFonts w:ascii="Arial" w:hAnsi="Arial" w:cs="Arial"/>
          <w:b/>
          <w:bCs/>
        </w:rPr>
        <w:t>în</w:t>
      </w:r>
      <w:r w:rsidR="00C34D30" w:rsidRPr="00974183">
        <w:rPr>
          <w:rFonts w:ascii="Arial" w:hAnsi="Arial" w:cs="Arial"/>
          <w:b/>
          <w:bCs/>
        </w:rPr>
        <w:t xml:space="preserve"> alegerile de care au nevoie.</w:t>
      </w:r>
      <w:r w:rsidR="00B80D68" w:rsidRPr="00974183">
        <w:rPr>
          <w:rFonts w:ascii="Arial" w:hAnsi="Arial" w:cs="Arial"/>
          <w:b/>
          <w:bCs/>
        </w:rPr>
        <w:t xml:space="preserve"> </w:t>
      </w:r>
      <w:r w:rsidR="00176511" w:rsidRPr="00176511">
        <w:rPr>
          <w:rFonts w:ascii="Arial" w:hAnsi="Arial" w:cs="Arial"/>
          <w:b/>
          <w:bCs/>
        </w:rPr>
        <w:t xml:space="preserve">Inițiativa, lansată cu prilejul aniversării a 35 de ani de la înființarea </w:t>
      </w:r>
      <w:hyperlink r:id="rId8" w:history="1">
        <w:r w:rsidR="00176511" w:rsidRPr="004E18F1">
          <w:rPr>
            <w:rStyle w:val="Hyperlink"/>
            <w:rFonts w:ascii="Arial" w:hAnsi="Arial" w:cs="Arial"/>
            <w:b/>
            <w:bCs/>
          </w:rPr>
          <w:t>TRANSAVIA</w:t>
        </w:r>
      </w:hyperlink>
      <w:r w:rsidR="00176511" w:rsidRPr="00176511">
        <w:rPr>
          <w:rFonts w:ascii="Arial" w:hAnsi="Arial" w:cs="Arial"/>
          <w:b/>
          <w:bCs/>
        </w:rPr>
        <w:t>, face parte dintr-un proces mai amplu de adaptare la comportamentele actuale de consum, în care claritatea informației este un factor esențial.</w:t>
      </w:r>
    </w:p>
    <w:p w14:paraId="4DBEA117" w14:textId="400AC258" w:rsidR="00176511" w:rsidRPr="00974183" w:rsidRDefault="00176511" w:rsidP="00176511">
      <w:pPr>
        <w:spacing w:after="0" w:line="240" w:lineRule="auto"/>
        <w:ind w:firstLine="720"/>
        <w:jc w:val="both"/>
        <w:rPr>
          <w:rFonts w:ascii="Arial" w:hAnsi="Arial" w:cs="Arial"/>
          <w:i/>
          <w:iCs/>
        </w:rPr>
      </w:pPr>
      <w:r w:rsidRPr="00974183">
        <w:rPr>
          <w:rFonts w:ascii="Arial" w:hAnsi="Arial" w:cs="Arial"/>
          <w:i/>
          <w:iCs/>
        </w:rPr>
        <w:t>„Într-o eră caracterizată de suprasaturație informațională, devine tot mai important să identificăm acele elemente care reușesc să iasă în evidență și să atragă atenția consumatorilor. La raft, deciziile se iau repede. În loc să compare detalii sau să citească etichete lungi, oamenii caută repere vizuale simple, care să îi ajute să înțeleagă dintr-o privire ce cumpără, care să le confirme că au ales produsul potrivit pentru ceea ce vor să gătească, cum pot folosi produsul și dacă se pot baza pe el. Cu noul design al ambalajelor Fragedo nu am vrut să spunem mai multe, ci să facem mai ușor de înțeles ce e deja acolo. Practic, am adus în prim-plan lucrurile care contează în decizia reală de la raft: t</w:t>
      </w:r>
      <w:r w:rsidRPr="009B0A72">
        <w:rPr>
          <w:rFonts w:ascii="Arial" w:hAnsi="Arial" w:cs="Arial"/>
          <w:i/>
          <w:iCs/>
        </w:rPr>
        <w:t xml:space="preserve">ipul de produs, </w:t>
      </w:r>
      <w:r w:rsidRPr="00974183">
        <w:rPr>
          <w:rFonts w:ascii="Arial" w:hAnsi="Arial" w:cs="Arial"/>
          <w:i/>
          <w:iCs/>
        </w:rPr>
        <w:t xml:space="preserve">perioada de </w:t>
      </w:r>
      <w:r w:rsidRPr="009E0792">
        <w:rPr>
          <w:rFonts w:ascii="Arial" w:hAnsi="Arial" w:cs="Arial"/>
          <w:i/>
          <w:iCs/>
        </w:rPr>
        <w:t>valabilitate</w:t>
      </w:r>
      <w:r w:rsidRPr="00974183">
        <w:rPr>
          <w:rFonts w:ascii="Arial" w:hAnsi="Arial" w:cs="Arial"/>
          <w:i/>
          <w:iCs/>
        </w:rPr>
        <w:t xml:space="preserve">, calitatea produsului, </w:t>
      </w:r>
      <w:r>
        <w:rPr>
          <w:rFonts w:ascii="Arial" w:hAnsi="Arial" w:cs="Arial"/>
          <w:i/>
          <w:iCs/>
        </w:rPr>
        <w:t>cantitatea</w:t>
      </w:r>
      <w:r w:rsidRPr="00974183">
        <w:rPr>
          <w:rFonts w:ascii="Arial" w:hAnsi="Arial" w:cs="Arial"/>
          <w:i/>
          <w:iCs/>
        </w:rPr>
        <w:t>, tranșarea precisă</w:t>
      </w:r>
      <w:r w:rsidRPr="009B0A72">
        <w:rPr>
          <w:rFonts w:ascii="Arial" w:hAnsi="Arial" w:cs="Arial"/>
          <w:i/>
          <w:iCs/>
        </w:rPr>
        <w:t>, destinația în bucătărie</w:t>
      </w:r>
      <w:r w:rsidRPr="00974183">
        <w:rPr>
          <w:rFonts w:ascii="Arial" w:hAnsi="Arial" w:cs="Arial"/>
          <w:i/>
          <w:iCs/>
        </w:rPr>
        <w:t>”,</w:t>
      </w:r>
      <w:r w:rsidRPr="00974183">
        <w:rPr>
          <w:rFonts w:ascii="Arial" w:hAnsi="Arial" w:cs="Arial"/>
        </w:rPr>
        <w:t xml:space="preserve"> declară </w:t>
      </w:r>
      <w:r w:rsidRPr="00974183">
        <w:rPr>
          <w:rFonts w:ascii="Arial" w:hAnsi="Arial" w:cs="Arial"/>
          <w:b/>
          <w:bCs/>
        </w:rPr>
        <w:t>Ciprian Oprea, Director Comercial TRANSAVIA</w:t>
      </w:r>
      <w:r w:rsidRPr="00974183">
        <w:rPr>
          <w:rFonts w:ascii="Arial" w:hAnsi="Arial" w:cs="Arial"/>
        </w:rPr>
        <w:t>.</w:t>
      </w:r>
    </w:p>
    <w:p w14:paraId="2021CC71" w14:textId="602C6D63" w:rsidR="001A5685" w:rsidRPr="001A5685" w:rsidRDefault="009F3FC1" w:rsidP="001A5685">
      <w:pPr>
        <w:spacing w:after="0" w:line="240" w:lineRule="auto"/>
        <w:ind w:firstLine="720"/>
        <w:jc w:val="both"/>
        <w:rPr>
          <w:rFonts w:ascii="Arial" w:hAnsi="Arial" w:cs="Arial"/>
        </w:rPr>
      </w:pPr>
      <w:r w:rsidRPr="00974183">
        <w:rPr>
          <w:rFonts w:ascii="Arial" w:hAnsi="Arial" w:cs="Arial"/>
        </w:rPr>
        <w:t xml:space="preserve">Pentru consumatorii care cumpără frecvent produsele din portofoliul </w:t>
      </w:r>
      <w:r w:rsidRPr="00974183">
        <w:rPr>
          <w:rFonts w:ascii="Arial" w:hAnsi="Arial" w:cs="Arial"/>
          <w:i/>
          <w:iCs/>
        </w:rPr>
        <w:t>Fragedo</w:t>
      </w:r>
      <w:r w:rsidRPr="00974183">
        <w:rPr>
          <w:rFonts w:ascii="Arial" w:hAnsi="Arial" w:cs="Arial"/>
        </w:rPr>
        <w:t xml:space="preserve">, schimbarea </w:t>
      </w:r>
      <w:r w:rsidR="00E41326" w:rsidRPr="00974183">
        <w:rPr>
          <w:rFonts w:ascii="Arial" w:hAnsi="Arial" w:cs="Arial"/>
        </w:rPr>
        <w:t xml:space="preserve">ajută </w:t>
      </w:r>
      <w:r w:rsidR="00FC259F" w:rsidRPr="00974183">
        <w:rPr>
          <w:rFonts w:ascii="Arial" w:hAnsi="Arial" w:cs="Arial"/>
        </w:rPr>
        <w:t xml:space="preserve">la </w:t>
      </w:r>
      <w:r w:rsidRPr="00974183">
        <w:rPr>
          <w:rFonts w:ascii="Arial" w:hAnsi="Arial" w:cs="Arial"/>
        </w:rPr>
        <w:t>alegeri mai rapide</w:t>
      </w:r>
      <w:r w:rsidR="00E41326" w:rsidRPr="00974183">
        <w:rPr>
          <w:rFonts w:ascii="Arial" w:hAnsi="Arial" w:cs="Arial"/>
        </w:rPr>
        <w:t xml:space="preserve">, adecvate nevoilor și soluțiilor </w:t>
      </w:r>
      <w:r w:rsidR="00A46DA1">
        <w:rPr>
          <w:rFonts w:ascii="Arial" w:hAnsi="Arial" w:cs="Arial"/>
        </w:rPr>
        <w:t>pe care le caută</w:t>
      </w:r>
      <w:r w:rsidRPr="00974183">
        <w:rPr>
          <w:rFonts w:ascii="Arial" w:hAnsi="Arial" w:cs="Arial"/>
        </w:rPr>
        <w:t>.</w:t>
      </w:r>
      <w:r w:rsidR="00112A28" w:rsidRPr="00974183">
        <w:rPr>
          <w:rFonts w:ascii="Arial" w:hAnsi="Arial" w:cs="Arial"/>
        </w:rPr>
        <w:t xml:space="preserve"> </w:t>
      </w:r>
      <w:r w:rsidR="001A5685" w:rsidRPr="001A5685">
        <w:rPr>
          <w:rFonts w:ascii="Arial" w:hAnsi="Arial" w:cs="Arial"/>
        </w:rPr>
        <w:t>Studii recente arată că „alegerea începe cu ceea ce îți atrage privirea”</w:t>
      </w:r>
      <w:r w:rsidR="001811E4">
        <w:rPr>
          <w:rFonts w:ascii="Arial" w:hAnsi="Arial" w:cs="Arial"/>
        </w:rPr>
        <w:t>,</w:t>
      </w:r>
      <w:r w:rsidR="001A5685" w:rsidRPr="001A5685">
        <w:rPr>
          <w:rFonts w:ascii="Arial" w:hAnsi="Arial" w:cs="Arial"/>
        </w:rPr>
        <w:t xml:space="preserve"> căci „consumatorii par să valorifice elementele vizuale care ies în evidență în procesul de decizie, folosindu-și cunoștințele despre aspectul produselor pentru a-și ghida atenția către cele care corespund preferințelor lor”</w:t>
      </w:r>
      <w:r w:rsidR="005909CD">
        <w:rPr>
          <w:rStyle w:val="EndnoteReference"/>
          <w:rFonts w:ascii="Arial" w:hAnsi="Arial" w:cs="Arial"/>
        </w:rPr>
        <w:endnoteReference w:id="2"/>
      </w:r>
      <w:r w:rsidR="001A5685" w:rsidRPr="001A5685">
        <w:rPr>
          <w:rFonts w:ascii="Arial" w:hAnsi="Arial" w:cs="Arial"/>
        </w:rPr>
        <w:t>,  bazându-se pe indicii precum ambalajul, culoarea sau informațiile nutriționale, care influențează în mod semnificativ decizia de cumpărare</w:t>
      </w:r>
      <w:r w:rsidR="005909CD">
        <w:rPr>
          <w:rStyle w:val="EndnoteReference"/>
          <w:rFonts w:ascii="Arial" w:hAnsi="Arial" w:cs="Arial"/>
        </w:rPr>
        <w:endnoteReference w:id="3"/>
      </w:r>
      <w:r w:rsidR="001A5685" w:rsidRPr="001A5685">
        <w:rPr>
          <w:rFonts w:ascii="Arial" w:hAnsi="Arial" w:cs="Arial"/>
        </w:rPr>
        <w:t xml:space="preserve">. </w:t>
      </w:r>
    </w:p>
    <w:p w14:paraId="333A48D6" w14:textId="4BACC844" w:rsidR="00112A28" w:rsidRPr="009B0A72" w:rsidRDefault="00112A28" w:rsidP="00176511">
      <w:pPr>
        <w:spacing w:after="0" w:line="240" w:lineRule="auto"/>
        <w:ind w:firstLine="720"/>
        <w:jc w:val="both"/>
        <w:rPr>
          <w:rFonts w:ascii="Arial" w:hAnsi="Arial" w:cs="Arial"/>
        </w:rPr>
      </w:pPr>
    </w:p>
    <w:p w14:paraId="0DD60986" w14:textId="77777777" w:rsidR="007B601E" w:rsidRPr="00974183" w:rsidRDefault="007B601E" w:rsidP="00FE471F">
      <w:pPr>
        <w:spacing w:after="0" w:line="240" w:lineRule="auto"/>
        <w:jc w:val="both"/>
        <w:rPr>
          <w:rFonts w:ascii="Arial" w:hAnsi="Arial" w:cs="Arial"/>
        </w:rPr>
      </w:pPr>
    </w:p>
    <w:p w14:paraId="48EBEBBF" w14:textId="77777777" w:rsidR="007B601E" w:rsidRPr="00974183" w:rsidRDefault="007B601E" w:rsidP="00FE471F">
      <w:pPr>
        <w:spacing w:after="0" w:line="240" w:lineRule="auto"/>
        <w:jc w:val="both"/>
        <w:rPr>
          <w:rFonts w:ascii="Arial" w:hAnsi="Arial" w:cs="Arial"/>
          <w:b/>
          <w:bCs/>
        </w:rPr>
      </w:pPr>
      <w:r w:rsidRPr="00FE471F">
        <w:rPr>
          <w:rFonts w:ascii="Arial" w:hAnsi="Arial" w:cs="Arial"/>
          <w:b/>
          <w:bCs/>
          <w:i/>
          <w:iCs/>
        </w:rPr>
        <w:t>Firesc. Fraged. Responsabil</w:t>
      </w:r>
      <w:r w:rsidRPr="00FE471F">
        <w:rPr>
          <w:rFonts w:ascii="Arial" w:hAnsi="Arial" w:cs="Arial"/>
          <w:b/>
          <w:bCs/>
        </w:rPr>
        <w:t xml:space="preserve"> </w:t>
      </w:r>
    </w:p>
    <w:p w14:paraId="69F8E1EC" w14:textId="7C41B641" w:rsidR="00C02273" w:rsidRPr="00974183" w:rsidRDefault="00FE471F" w:rsidP="00116545">
      <w:pPr>
        <w:spacing w:after="0" w:line="240" w:lineRule="auto"/>
        <w:ind w:firstLine="720"/>
        <w:jc w:val="both"/>
        <w:rPr>
          <w:rFonts w:ascii="Arial" w:hAnsi="Arial" w:cs="Arial"/>
          <w:i/>
          <w:iCs/>
        </w:rPr>
      </w:pPr>
      <w:r w:rsidRPr="00FE471F">
        <w:rPr>
          <w:rFonts w:ascii="Arial" w:hAnsi="Arial" w:cs="Arial"/>
        </w:rPr>
        <w:t xml:space="preserve">Dincolo de design, produsele rămân neschimbate. Carnea de pui </w:t>
      </w:r>
      <w:r w:rsidRPr="00FE471F">
        <w:rPr>
          <w:rFonts w:ascii="Arial" w:hAnsi="Arial" w:cs="Arial"/>
          <w:i/>
          <w:iCs/>
        </w:rPr>
        <w:t>Fragedo</w:t>
      </w:r>
      <w:r w:rsidRPr="00FE471F">
        <w:rPr>
          <w:rFonts w:ascii="Arial" w:hAnsi="Arial" w:cs="Arial"/>
        </w:rPr>
        <w:t xml:space="preserve"> provine exclusiv din </w:t>
      </w:r>
      <w:hyperlink r:id="rId9" w:history="1">
        <w:r w:rsidRPr="004E18F1">
          <w:rPr>
            <w:rStyle w:val="Hyperlink"/>
            <w:rFonts w:ascii="Arial" w:hAnsi="Arial" w:cs="Arial"/>
          </w:rPr>
          <w:t>fermele TRANSAVIA</w:t>
        </w:r>
      </w:hyperlink>
      <w:r w:rsidRPr="00FE471F">
        <w:rPr>
          <w:rFonts w:ascii="Arial" w:hAnsi="Arial" w:cs="Arial"/>
        </w:rPr>
        <w:t xml:space="preserve"> și este procesată integral în unitățile companiei, ceea ce permite control complet asupra întregului lanț</w:t>
      </w:r>
      <w:r w:rsidRPr="00974183">
        <w:rPr>
          <w:rFonts w:ascii="Arial" w:hAnsi="Arial" w:cs="Arial"/>
        </w:rPr>
        <w:t xml:space="preserve"> de producție,</w:t>
      </w:r>
      <w:r w:rsidRPr="00FE471F">
        <w:rPr>
          <w:rFonts w:ascii="Arial" w:hAnsi="Arial" w:cs="Arial"/>
        </w:rPr>
        <w:t xml:space="preserve"> </w:t>
      </w:r>
      <w:r w:rsidRPr="00FE471F">
        <w:rPr>
          <w:rFonts w:ascii="Arial" w:hAnsi="Arial" w:cs="Arial"/>
          <w:i/>
          <w:iCs/>
        </w:rPr>
        <w:t>de la bob la furculiță</w:t>
      </w:r>
      <w:r w:rsidRPr="00FE471F">
        <w:rPr>
          <w:rFonts w:ascii="Arial" w:hAnsi="Arial" w:cs="Arial"/>
        </w:rPr>
        <w:t>.</w:t>
      </w:r>
      <w:r w:rsidRPr="00974183">
        <w:rPr>
          <w:rFonts w:ascii="Arial" w:hAnsi="Arial" w:cs="Arial"/>
        </w:rPr>
        <w:t xml:space="preserve"> </w:t>
      </w:r>
      <w:r w:rsidRPr="00FE471F">
        <w:rPr>
          <w:rFonts w:ascii="Arial" w:hAnsi="Arial" w:cs="Arial"/>
        </w:rPr>
        <w:t>Acest model integrat</w:t>
      </w:r>
      <w:r w:rsidRPr="00974183">
        <w:rPr>
          <w:rFonts w:ascii="Arial" w:hAnsi="Arial" w:cs="Arial"/>
        </w:rPr>
        <w:t>, unic în regiune,</w:t>
      </w:r>
      <w:r w:rsidRPr="00FE471F">
        <w:rPr>
          <w:rFonts w:ascii="Arial" w:hAnsi="Arial" w:cs="Arial"/>
        </w:rPr>
        <w:t xml:space="preserve"> este ceea ce susține, în mod constant, promisiunea din spatele produselor.</w:t>
      </w:r>
      <w:r w:rsidRPr="00974183">
        <w:rPr>
          <w:rFonts w:ascii="Arial" w:hAnsi="Arial" w:cs="Arial"/>
        </w:rPr>
        <w:t xml:space="preserve"> </w:t>
      </w:r>
      <w:r w:rsidRPr="00FE471F">
        <w:rPr>
          <w:rFonts w:ascii="Arial" w:hAnsi="Arial" w:cs="Arial"/>
        </w:rPr>
        <w:t>„</w:t>
      </w:r>
      <w:r w:rsidRPr="00FE471F">
        <w:rPr>
          <w:rFonts w:ascii="Arial" w:hAnsi="Arial" w:cs="Arial"/>
          <w:i/>
          <w:iCs/>
        </w:rPr>
        <w:t>Firesc. Fraged. Responsabil</w:t>
      </w:r>
      <w:r w:rsidRPr="00FE471F">
        <w:rPr>
          <w:rFonts w:ascii="Arial" w:hAnsi="Arial" w:cs="Arial"/>
        </w:rPr>
        <w:t xml:space="preserve"> </w:t>
      </w:r>
      <w:r w:rsidRPr="00FE471F">
        <w:rPr>
          <w:rFonts w:ascii="Arial" w:hAnsi="Arial" w:cs="Arial"/>
          <w:i/>
          <w:iCs/>
        </w:rPr>
        <w:t xml:space="preserve">nu este un slogan. Este </w:t>
      </w:r>
      <w:r w:rsidRPr="00974183">
        <w:rPr>
          <w:rFonts w:ascii="Arial" w:hAnsi="Arial" w:cs="Arial"/>
          <w:i/>
          <w:iCs/>
        </w:rPr>
        <w:t>filtrul prin care toate produsele noastre trec</w:t>
      </w:r>
      <w:r w:rsidR="00B66435" w:rsidRPr="00974183">
        <w:rPr>
          <w:rFonts w:ascii="Arial" w:hAnsi="Arial" w:cs="Arial"/>
          <w:i/>
          <w:iCs/>
        </w:rPr>
        <w:t>”</w:t>
      </w:r>
      <w:r w:rsidR="00B66435" w:rsidRPr="00974183">
        <w:rPr>
          <w:rFonts w:ascii="Arial" w:hAnsi="Arial" w:cs="Arial"/>
        </w:rPr>
        <w:t>, spun reprezentanții TRANSAVIA, care explică: „</w:t>
      </w:r>
      <w:r w:rsidR="00B66435" w:rsidRPr="00974183">
        <w:rPr>
          <w:rFonts w:ascii="Arial" w:hAnsi="Arial" w:cs="Arial"/>
          <w:b/>
          <w:bCs/>
          <w:i/>
          <w:iCs/>
        </w:rPr>
        <w:t>Firesc</w:t>
      </w:r>
      <w:r w:rsidR="00B66435" w:rsidRPr="00974183">
        <w:rPr>
          <w:rFonts w:ascii="Arial" w:hAnsi="Arial" w:cs="Arial"/>
          <w:i/>
          <w:iCs/>
        </w:rPr>
        <w:t xml:space="preserve"> </w:t>
      </w:r>
      <w:r w:rsidR="00B66435" w:rsidRPr="00974183">
        <w:rPr>
          <w:rFonts w:ascii="Arial" w:hAnsi="Arial" w:cs="Arial"/>
        </w:rPr>
        <w:t xml:space="preserve">înseamnă că lucrurile sunt făcute așa cum trebuie: pui crescuți responsabil în propriile ferme, hrăniți echilibrat, pe baze științifice, cu o alimentație potrivită nevoilor lor de dezvoltare. </w:t>
      </w:r>
      <w:r w:rsidR="00C02273" w:rsidRPr="00974183">
        <w:rPr>
          <w:rFonts w:ascii="Arial" w:hAnsi="Arial" w:cs="Arial"/>
        </w:rPr>
        <w:t>De asemenea, organizarea gamelor</w:t>
      </w:r>
      <w:r w:rsidR="00B66435" w:rsidRPr="00974183">
        <w:rPr>
          <w:rFonts w:ascii="Arial" w:hAnsi="Arial" w:cs="Arial"/>
        </w:rPr>
        <w:t xml:space="preserve"> </w:t>
      </w:r>
      <w:r w:rsidR="000E59CA" w:rsidRPr="00974183">
        <w:rPr>
          <w:rFonts w:ascii="Arial" w:hAnsi="Arial" w:cs="Arial"/>
        </w:rPr>
        <w:t>într-un fel</w:t>
      </w:r>
      <w:r w:rsidR="00B66435" w:rsidRPr="00974183">
        <w:rPr>
          <w:rFonts w:ascii="Arial" w:hAnsi="Arial" w:cs="Arial"/>
        </w:rPr>
        <w:t xml:space="preserve"> </w:t>
      </w:r>
      <w:r w:rsidR="000E59CA" w:rsidRPr="00974183">
        <w:rPr>
          <w:rFonts w:ascii="Arial" w:hAnsi="Arial" w:cs="Arial"/>
        </w:rPr>
        <w:t>simplu, clar și ușor</w:t>
      </w:r>
      <w:r w:rsidR="00B66435" w:rsidRPr="00974183">
        <w:rPr>
          <w:rFonts w:ascii="Arial" w:hAnsi="Arial" w:cs="Arial"/>
        </w:rPr>
        <w:t xml:space="preserve"> de înțeles</w:t>
      </w:r>
      <w:r w:rsidR="000E59CA" w:rsidRPr="00974183">
        <w:rPr>
          <w:rFonts w:ascii="Arial" w:hAnsi="Arial" w:cs="Arial"/>
        </w:rPr>
        <w:t xml:space="preserve"> și de asociat</w:t>
      </w:r>
      <w:r w:rsidR="00B66435" w:rsidRPr="00974183">
        <w:rPr>
          <w:rFonts w:ascii="Arial" w:hAnsi="Arial" w:cs="Arial"/>
        </w:rPr>
        <w:t xml:space="preserve"> rapid cu ce vrei să gătești</w:t>
      </w:r>
      <w:r w:rsidR="00833D45" w:rsidRPr="00974183">
        <w:rPr>
          <w:rFonts w:ascii="Arial" w:hAnsi="Arial" w:cs="Arial"/>
        </w:rPr>
        <w:t xml:space="preserve">, ține </w:t>
      </w:r>
      <w:r w:rsidR="009E0792">
        <w:rPr>
          <w:rFonts w:ascii="Arial" w:hAnsi="Arial" w:cs="Arial"/>
        </w:rPr>
        <w:t>alegerile ușoare,</w:t>
      </w:r>
      <w:r w:rsidR="00833D45" w:rsidRPr="00974183">
        <w:rPr>
          <w:rFonts w:ascii="Arial" w:hAnsi="Arial" w:cs="Arial"/>
        </w:rPr>
        <w:t xml:space="preserve"> fire</w:t>
      </w:r>
      <w:r w:rsidR="009E0792">
        <w:rPr>
          <w:rFonts w:ascii="Arial" w:hAnsi="Arial" w:cs="Arial"/>
        </w:rPr>
        <w:t xml:space="preserve">ști, care nu </w:t>
      </w:r>
      <w:r w:rsidR="00833D45" w:rsidRPr="00974183">
        <w:rPr>
          <w:rFonts w:ascii="Arial" w:hAnsi="Arial" w:cs="Arial"/>
        </w:rPr>
        <w:t>te pun pe gânduri, ci te ajute să alegi repede și să gătești exact cum îți dorești</w:t>
      </w:r>
      <w:r w:rsidR="00833D45" w:rsidRPr="00974183">
        <w:rPr>
          <w:rFonts w:ascii="Arial" w:hAnsi="Arial" w:cs="Arial"/>
          <w:i/>
          <w:iCs/>
        </w:rPr>
        <w:t>.</w:t>
      </w:r>
      <w:r w:rsidR="00B66435" w:rsidRPr="00974183">
        <w:rPr>
          <w:rFonts w:ascii="Arial" w:hAnsi="Arial" w:cs="Arial"/>
          <w:i/>
          <w:iCs/>
        </w:rPr>
        <w:t xml:space="preserve"> </w:t>
      </w:r>
      <w:r w:rsidR="00B66435" w:rsidRPr="00974183">
        <w:rPr>
          <w:rFonts w:ascii="Arial" w:hAnsi="Arial" w:cs="Arial"/>
          <w:b/>
          <w:bCs/>
          <w:i/>
          <w:iCs/>
        </w:rPr>
        <w:t>Fraged</w:t>
      </w:r>
      <w:r w:rsidR="00B66435" w:rsidRPr="00974183">
        <w:rPr>
          <w:rFonts w:ascii="Arial" w:hAnsi="Arial" w:cs="Arial"/>
          <w:i/>
          <w:iCs/>
        </w:rPr>
        <w:t xml:space="preserve"> </w:t>
      </w:r>
      <w:r w:rsidR="00B66435" w:rsidRPr="00974183">
        <w:rPr>
          <w:rFonts w:ascii="Arial" w:hAnsi="Arial" w:cs="Arial"/>
        </w:rPr>
        <w:t>înseamnă calitate înaltă</w:t>
      </w:r>
      <w:r w:rsidR="0034298A" w:rsidRPr="00974183">
        <w:rPr>
          <w:rFonts w:ascii="Arial" w:hAnsi="Arial" w:cs="Arial"/>
        </w:rPr>
        <w:t xml:space="preserve"> și</w:t>
      </w:r>
      <w:r w:rsidR="00C206D8" w:rsidRPr="00974183">
        <w:rPr>
          <w:rFonts w:ascii="Arial" w:hAnsi="Arial" w:cs="Arial"/>
        </w:rPr>
        <w:t xml:space="preserve"> consecvență, </w:t>
      </w:r>
      <w:r w:rsidR="00B66435" w:rsidRPr="00974183">
        <w:rPr>
          <w:rFonts w:ascii="Arial" w:hAnsi="Arial" w:cs="Arial"/>
        </w:rPr>
        <w:t>textur</w:t>
      </w:r>
      <w:r w:rsidR="00C206D8" w:rsidRPr="00974183">
        <w:rPr>
          <w:rFonts w:ascii="Arial" w:hAnsi="Arial" w:cs="Arial"/>
        </w:rPr>
        <w:t>ă fragedă</w:t>
      </w:r>
      <w:r w:rsidR="00B66435" w:rsidRPr="00974183">
        <w:rPr>
          <w:rFonts w:ascii="Arial" w:hAnsi="Arial" w:cs="Arial"/>
        </w:rPr>
        <w:t>, suculenț</w:t>
      </w:r>
      <w:r w:rsidR="004241F1" w:rsidRPr="00974183">
        <w:rPr>
          <w:rFonts w:ascii="Arial" w:hAnsi="Arial" w:cs="Arial"/>
        </w:rPr>
        <w:t>ă, aromă</w:t>
      </w:r>
      <w:r w:rsidR="00B66435" w:rsidRPr="00974183">
        <w:rPr>
          <w:rFonts w:ascii="Arial" w:hAnsi="Arial" w:cs="Arial"/>
        </w:rPr>
        <w:t xml:space="preserve"> </w:t>
      </w:r>
      <w:r w:rsidR="004241F1" w:rsidRPr="00974183">
        <w:rPr>
          <w:rFonts w:ascii="Arial" w:hAnsi="Arial" w:cs="Arial"/>
        </w:rPr>
        <w:t xml:space="preserve">care se simte încă din timpul gătitului </w:t>
      </w:r>
      <w:r w:rsidR="00B66435" w:rsidRPr="00974183">
        <w:rPr>
          <w:rFonts w:ascii="Arial" w:hAnsi="Arial" w:cs="Arial"/>
        </w:rPr>
        <w:t>și gus</w:t>
      </w:r>
      <w:r w:rsidR="004241F1" w:rsidRPr="00974183">
        <w:rPr>
          <w:rFonts w:ascii="Arial" w:hAnsi="Arial" w:cs="Arial"/>
        </w:rPr>
        <w:t>t autentic</w:t>
      </w:r>
      <w:r w:rsidR="00B66435" w:rsidRPr="00974183">
        <w:rPr>
          <w:rFonts w:ascii="Arial" w:hAnsi="Arial" w:cs="Arial"/>
        </w:rPr>
        <w:t>. Fiecare piesă este tranșată precis și oferă același rezultat de fiecare dată, de la prima etapă de pregătire până în farfurie. Este o calitate care nu ține de întâmplare, ci de controlul riguros al întregului proces</w:t>
      </w:r>
      <w:r w:rsidR="004241F1" w:rsidRPr="00974183">
        <w:rPr>
          <w:rFonts w:ascii="Arial" w:hAnsi="Arial" w:cs="Arial"/>
        </w:rPr>
        <w:t>, de la bob la furculiță,</w:t>
      </w:r>
      <w:r w:rsidR="00B66435" w:rsidRPr="00974183">
        <w:rPr>
          <w:rFonts w:ascii="Arial" w:hAnsi="Arial" w:cs="Arial"/>
        </w:rPr>
        <w:t xml:space="preserve"> care asigură standarde constante</w:t>
      </w:r>
      <w:r w:rsidR="00B66435" w:rsidRPr="00974183">
        <w:rPr>
          <w:rFonts w:ascii="Arial" w:hAnsi="Arial" w:cs="Arial"/>
          <w:i/>
          <w:iCs/>
        </w:rPr>
        <w:t xml:space="preserve">. </w:t>
      </w:r>
      <w:r w:rsidR="00BD0AAB" w:rsidRPr="00974183">
        <w:rPr>
          <w:rFonts w:ascii="Arial" w:hAnsi="Arial" w:cs="Arial"/>
          <w:b/>
          <w:bCs/>
          <w:i/>
          <w:iCs/>
        </w:rPr>
        <w:t>Responsabil</w:t>
      </w:r>
      <w:r w:rsidR="00BD0AAB" w:rsidRPr="00974183">
        <w:rPr>
          <w:rFonts w:ascii="Arial" w:hAnsi="Arial" w:cs="Arial"/>
          <w:i/>
          <w:iCs/>
        </w:rPr>
        <w:t xml:space="preserve"> </w:t>
      </w:r>
      <w:r w:rsidR="00BD0AAB" w:rsidRPr="00974183">
        <w:rPr>
          <w:rFonts w:ascii="Arial" w:hAnsi="Arial" w:cs="Arial"/>
        </w:rPr>
        <w:t>înseamnă siguranță și transparență, în fiecare etapă</w:t>
      </w:r>
      <w:r w:rsidR="007B601E" w:rsidRPr="00974183">
        <w:rPr>
          <w:rFonts w:ascii="Arial" w:hAnsi="Arial" w:cs="Arial"/>
        </w:rPr>
        <w:t>, respect pentru oameni și resurse</w:t>
      </w:r>
      <w:r w:rsidR="00BD0AAB" w:rsidRPr="00974183">
        <w:rPr>
          <w:rFonts w:ascii="Arial" w:hAnsi="Arial" w:cs="Arial"/>
        </w:rPr>
        <w:t>. Carnea de pui Fragedo provine exclusiv din fermele proprii și este procesată în unitățile companiei, ceea ce permite control complet și trasabilitate de la bob la furculiță. Înseamnă respect pentru consumatori, pentru parteneri și pentru mediu, susținut de certificări riguroase și de practici documentate în rapoarte de sustenabilitate publicate constant</w:t>
      </w:r>
      <w:r w:rsidR="007B601E" w:rsidRPr="00974183">
        <w:rPr>
          <w:rFonts w:ascii="Arial" w:hAnsi="Arial" w:cs="Arial"/>
        </w:rPr>
        <w:t>, încă din 2019</w:t>
      </w:r>
      <w:r w:rsidR="00BD0AAB" w:rsidRPr="00974183">
        <w:rPr>
          <w:rFonts w:ascii="Arial" w:hAnsi="Arial" w:cs="Arial"/>
        </w:rPr>
        <w:t>.</w:t>
      </w:r>
      <w:r w:rsidR="007B601E" w:rsidRPr="00974183">
        <w:rPr>
          <w:rFonts w:ascii="Arial" w:hAnsi="Arial" w:cs="Arial"/>
        </w:rPr>
        <w:t xml:space="preserve"> De asemenea, responsabil î</w:t>
      </w:r>
      <w:r w:rsidR="00C02273" w:rsidRPr="00974183">
        <w:rPr>
          <w:rFonts w:ascii="Arial" w:hAnsi="Arial" w:cs="Arial"/>
        </w:rPr>
        <w:t>nseamnă etichete clare, oneste, fără artificii de marketing</w:t>
      </w:r>
      <w:r w:rsidR="00116545" w:rsidRPr="00974183">
        <w:rPr>
          <w:rFonts w:ascii="Arial" w:hAnsi="Arial" w:cs="Arial"/>
          <w:i/>
          <w:iCs/>
        </w:rPr>
        <w:t>”</w:t>
      </w:r>
      <w:r w:rsidR="007B601E" w:rsidRPr="00974183">
        <w:rPr>
          <w:rFonts w:ascii="Arial" w:hAnsi="Arial" w:cs="Arial"/>
          <w:i/>
          <w:iCs/>
        </w:rPr>
        <w:t>.</w:t>
      </w:r>
    </w:p>
    <w:p w14:paraId="4DA8E2E8" w14:textId="6736AC5F" w:rsidR="00B20E46" w:rsidRPr="00974183" w:rsidRDefault="002D12FD" w:rsidP="00134E29">
      <w:pPr>
        <w:spacing w:after="0" w:line="240" w:lineRule="auto"/>
        <w:jc w:val="both"/>
        <w:rPr>
          <w:rFonts w:ascii="Arial" w:hAnsi="Arial" w:cs="Arial"/>
          <w:b/>
          <w:bCs/>
        </w:rPr>
      </w:pPr>
      <w:r w:rsidRPr="00974183">
        <w:rPr>
          <w:rFonts w:ascii="Arial" w:hAnsi="Arial" w:cs="Arial"/>
          <w:b/>
          <w:bCs/>
        </w:rPr>
        <w:lastRenderedPageBreak/>
        <w:t xml:space="preserve">Game </w:t>
      </w:r>
      <w:r w:rsidR="00D872F0" w:rsidRPr="00974183">
        <w:rPr>
          <w:rFonts w:ascii="Arial" w:hAnsi="Arial" w:cs="Arial"/>
          <w:b/>
          <w:bCs/>
        </w:rPr>
        <w:t xml:space="preserve">gândite </w:t>
      </w:r>
      <w:r w:rsidRPr="00DD65E3">
        <w:rPr>
          <w:rFonts w:ascii="Arial" w:hAnsi="Arial" w:cs="Arial"/>
          <w:b/>
          <w:bCs/>
        </w:rPr>
        <w:t>pentru a simplifica</w:t>
      </w:r>
      <w:r w:rsidRPr="00974183">
        <w:rPr>
          <w:rFonts w:ascii="Arial" w:hAnsi="Arial" w:cs="Arial"/>
          <w:b/>
          <w:bCs/>
        </w:rPr>
        <w:t xml:space="preserve"> </w:t>
      </w:r>
      <w:r w:rsidRPr="00DD65E3">
        <w:rPr>
          <w:rFonts w:ascii="Arial" w:hAnsi="Arial" w:cs="Arial"/>
          <w:b/>
          <w:bCs/>
        </w:rPr>
        <w:t>alegerea</w:t>
      </w:r>
      <w:r w:rsidRPr="00974183">
        <w:rPr>
          <w:rFonts w:ascii="Arial" w:hAnsi="Arial" w:cs="Arial"/>
          <w:b/>
          <w:bCs/>
        </w:rPr>
        <w:t xml:space="preserve"> consumatorilor</w:t>
      </w:r>
    </w:p>
    <w:p w14:paraId="75D78B44" w14:textId="03232206" w:rsidR="00EB2374" w:rsidRPr="00974183" w:rsidRDefault="00E34A10" w:rsidP="00116545">
      <w:pPr>
        <w:spacing w:after="0" w:line="240" w:lineRule="auto"/>
        <w:ind w:firstLine="720"/>
        <w:jc w:val="both"/>
        <w:rPr>
          <w:rFonts w:ascii="Arial" w:hAnsi="Arial" w:cs="Arial"/>
        </w:rPr>
      </w:pPr>
      <w:r w:rsidRPr="00974183">
        <w:rPr>
          <w:rFonts w:ascii="Arial" w:hAnsi="Arial" w:cs="Arial"/>
        </w:rPr>
        <w:t>S</w:t>
      </w:r>
      <w:r w:rsidR="00DD65E3" w:rsidRPr="00974183">
        <w:rPr>
          <w:rFonts w:ascii="Arial" w:hAnsi="Arial" w:cs="Arial"/>
        </w:rPr>
        <w:t xml:space="preserve">ortimentația este structurată </w:t>
      </w:r>
      <w:r w:rsidRPr="00974183">
        <w:rPr>
          <w:rFonts w:ascii="Arial" w:hAnsi="Arial" w:cs="Arial"/>
        </w:rPr>
        <w:t xml:space="preserve">intuitiv, </w:t>
      </w:r>
      <w:r w:rsidR="00DD65E3" w:rsidRPr="00974183">
        <w:rPr>
          <w:rFonts w:ascii="Arial" w:hAnsi="Arial" w:cs="Arial"/>
        </w:rPr>
        <w:t>în funcție de cum gătesc oamenii în viața de zi cu zi</w:t>
      </w:r>
      <w:r w:rsidR="00FA44DD" w:rsidRPr="00974183">
        <w:rPr>
          <w:rFonts w:ascii="Arial" w:hAnsi="Arial" w:cs="Arial"/>
        </w:rPr>
        <w:t xml:space="preserve">. </w:t>
      </w:r>
      <w:r w:rsidR="00FE471F" w:rsidRPr="00974183">
        <w:rPr>
          <w:rFonts w:ascii="Arial" w:hAnsi="Arial" w:cs="Arial"/>
        </w:rPr>
        <w:t>G</w:t>
      </w:r>
      <w:r w:rsidR="00EB2374" w:rsidRPr="00974183">
        <w:rPr>
          <w:rFonts w:ascii="Arial" w:hAnsi="Arial" w:cs="Arial"/>
        </w:rPr>
        <w:t xml:space="preserve">ama </w:t>
      </w:r>
      <w:hyperlink r:id="rId10" w:history="1">
        <w:r w:rsidR="00FE471F" w:rsidRPr="004E18F1">
          <w:rPr>
            <w:rStyle w:val="Hyperlink"/>
            <w:rFonts w:ascii="Arial" w:hAnsi="Arial" w:cs="Arial"/>
            <w:i/>
            <w:iCs/>
          </w:rPr>
          <w:t>Fragedo</w:t>
        </w:r>
        <w:r w:rsidR="00FE471F" w:rsidRPr="004E18F1">
          <w:rPr>
            <w:rStyle w:val="Hyperlink"/>
            <w:rFonts w:ascii="Arial" w:hAnsi="Arial" w:cs="Arial"/>
          </w:rPr>
          <w:t xml:space="preserve"> </w:t>
        </w:r>
        <w:r w:rsidR="00EB2374" w:rsidRPr="004E18F1">
          <w:rPr>
            <w:rStyle w:val="Hyperlink"/>
            <w:rFonts w:ascii="Arial" w:hAnsi="Arial" w:cs="Arial"/>
            <w:i/>
            <w:iCs/>
          </w:rPr>
          <w:t>Bucăți Fragede</w:t>
        </w:r>
      </w:hyperlink>
      <w:r w:rsidR="00EB2374" w:rsidRPr="00974183">
        <w:rPr>
          <w:rFonts w:ascii="Arial" w:hAnsi="Arial" w:cs="Arial"/>
          <w:i/>
          <w:iCs/>
        </w:rPr>
        <w:t xml:space="preserve"> </w:t>
      </w:r>
      <w:r w:rsidR="00EB2374" w:rsidRPr="00974183">
        <w:rPr>
          <w:rFonts w:ascii="Arial" w:hAnsi="Arial" w:cs="Arial"/>
        </w:rPr>
        <w:t xml:space="preserve">răspunde nevoii de simplitate în bucătărie: </w:t>
      </w:r>
      <w:r w:rsidR="004D78FC" w:rsidRPr="00974183">
        <w:rPr>
          <w:rFonts w:ascii="Arial" w:hAnsi="Arial" w:cs="Arial"/>
        </w:rPr>
        <w:t xml:space="preserve">produse proaspete din carne de pui, de la pulpe, piept și aripioare, până la ciocănele sau pui grill, selectate pentru rețetele pe care oamenii le gătesc </w:t>
      </w:r>
      <w:r w:rsidR="00FE471F" w:rsidRPr="00974183">
        <w:rPr>
          <w:rFonts w:ascii="Arial" w:hAnsi="Arial" w:cs="Arial"/>
        </w:rPr>
        <w:t>în mod curent</w:t>
      </w:r>
      <w:r w:rsidR="004D78FC" w:rsidRPr="00974183">
        <w:rPr>
          <w:rFonts w:ascii="Arial" w:hAnsi="Arial" w:cs="Arial"/>
        </w:rPr>
        <w:t xml:space="preserve">. Sunt produse sigure și ușor de folosit, care nu cer pregătiri complicate și care se potrivesc natural în orice tip de meniu, de la </w:t>
      </w:r>
      <w:r w:rsidR="00134E29" w:rsidRPr="00974183">
        <w:rPr>
          <w:rFonts w:ascii="Arial" w:hAnsi="Arial" w:cs="Arial"/>
        </w:rPr>
        <w:t>gătitul rapid, din timpul săptămânii, până la mesele mai așezate, în care lucrurile se fac încet.</w:t>
      </w:r>
      <w:r w:rsidR="00134E29" w:rsidRPr="00974183">
        <w:t xml:space="preserve"> </w:t>
      </w:r>
      <w:r w:rsidR="00134E29" w:rsidRPr="00974183">
        <w:rPr>
          <w:rFonts w:ascii="Arial" w:hAnsi="Arial" w:cs="Arial"/>
        </w:rPr>
        <w:t xml:space="preserve">Fie că aleg ceva simplu și rapid, precum o tigaie de pui cu legume, aripioare rumenite sau un piept de pui la grill, sau rețete care cer răbdare, cum sunt o supă clară de pui, un ostropel bine legat sau o friptură la cuptor, </w:t>
      </w:r>
      <w:r w:rsidR="00517580" w:rsidRPr="00517580">
        <w:rPr>
          <w:rFonts w:ascii="Arial" w:hAnsi="Arial" w:cs="Arial"/>
        </w:rPr>
        <w:t>produsele din această gamă</w:t>
      </w:r>
      <w:r w:rsidR="00134E29" w:rsidRPr="00974183">
        <w:rPr>
          <w:rFonts w:ascii="Arial" w:hAnsi="Arial" w:cs="Arial"/>
          <w:i/>
          <w:iCs/>
        </w:rPr>
        <w:t xml:space="preserve"> </w:t>
      </w:r>
      <w:r w:rsidR="00134E29" w:rsidRPr="00974183">
        <w:rPr>
          <w:rFonts w:ascii="Arial" w:hAnsi="Arial" w:cs="Arial"/>
        </w:rPr>
        <w:t>sunt gândite să se comporte previzibil și să iasă bine,</w:t>
      </w:r>
      <w:r w:rsidR="00EA3280" w:rsidRPr="00974183">
        <w:rPr>
          <w:rFonts w:ascii="Arial" w:hAnsi="Arial" w:cs="Arial"/>
        </w:rPr>
        <w:t xml:space="preserve"> fragede, gustoase</w:t>
      </w:r>
      <w:r w:rsidR="00A46DA1">
        <w:rPr>
          <w:rFonts w:ascii="Arial" w:hAnsi="Arial" w:cs="Arial"/>
        </w:rPr>
        <w:t>,</w:t>
      </w:r>
      <w:r w:rsidR="00134E29" w:rsidRPr="00974183">
        <w:rPr>
          <w:rFonts w:ascii="Arial" w:hAnsi="Arial" w:cs="Arial"/>
        </w:rPr>
        <w:t xml:space="preserve"> fără ajustări din mers.</w:t>
      </w:r>
    </w:p>
    <w:p w14:paraId="7211AB35" w14:textId="2D273807" w:rsidR="00134E29" w:rsidRPr="00974183" w:rsidRDefault="00DD65E3" w:rsidP="00116545">
      <w:pPr>
        <w:spacing w:after="0" w:line="240" w:lineRule="auto"/>
        <w:ind w:firstLine="720"/>
        <w:jc w:val="both"/>
        <w:rPr>
          <w:rFonts w:ascii="Arial" w:hAnsi="Arial" w:cs="Arial"/>
        </w:rPr>
      </w:pPr>
      <w:r w:rsidRPr="00DD65E3">
        <w:rPr>
          <w:rFonts w:ascii="Arial" w:hAnsi="Arial" w:cs="Arial"/>
        </w:rPr>
        <w:t xml:space="preserve">Pentru familii </w:t>
      </w:r>
      <w:r w:rsidR="00134E29" w:rsidRPr="00974183">
        <w:rPr>
          <w:rFonts w:ascii="Arial" w:hAnsi="Arial" w:cs="Arial"/>
        </w:rPr>
        <w:t xml:space="preserve">mai numeroase </w:t>
      </w:r>
      <w:r w:rsidRPr="00DD65E3">
        <w:rPr>
          <w:rFonts w:ascii="Arial" w:hAnsi="Arial" w:cs="Arial"/>
        </w:rPr>
        <w:t xml:space="preserve">sau </w:t>
      </w:r>
      <w:r w:rsidR="00134E29" w:rsidRPr="00974183">
        <w:rPr>
          <w:rFonts w:ascii="Arial" w:hAnsi="Arial" w:cs="Arial"/>
        </w:rPr>
        <w:t xml:space="preserve">pentru </w:t>
      </w:r>
      <w:r w:rsidRPr="00DD65E3">
        <w:rPr>
          <w:rFonts w:ascii="Arial" w:hAnsi="Arial" w:cs="Arial"/>
        </w:rPr>
        <w:t xml:space="preserve">ocazii </w:t>
      </w:r>
      <w:r w:rsidR="00134E29" w:rsidRPr="00974183">
        <w:rPr>
          <w:rFonts w:ascii="Arial" w:hAnsi="Arial" w:cs="Arial"/>
        </w:rPr>
        <w:t xml:space="preserve">speciale ori mese festive </w:t>
      </w:r>
      <w:r w:rsidRPr="00DD65E3">
        <w:rPr>
          <w:rFonts w:ascii="Arial" w:hAnsi="Arial" w:cs="Arial"/>
        </w:rPr>
        <w:t xml:space="preserve">în care se gătește mai mult, </w:t>
      </w:r>
      <w:r w:rsidR="00134E29" w:rsidRPr="00974183">
        <w:rPr>
          <w:rFonts w:ascii="Arial" w:hAnsi="Arial" w:cs="Arial"/>
        </w:rPr>
        <w:t xml:space="preserve">gama </w:t>
      </w:r>
      <w:hyperlink r:id="rId11" w:history="1">
        <w:r w:rsidR="00134E29" w:rsidRPr="004E18F1">
          <w:rPr>
            <w:rStyle w:val="Hyperlink"/>
            <w:rFonts w:ascii="Arial" w:hAnsi="Arial" w:cs="Arial"/>
            <w:i/>
            <w:iCs/>
          </w:rPr>
          <w:t xml:space="preserve">Fragedo </w:t>
        </w:r>
        <w:r w:rsidRPr="004E18F1">
          <w:rPr>
            <w:rStyle w:val="Hyperlink"/>
            <w:rFonts w:ascii="Arial" w:hAnsi="Arial" w:cs="Arial"/>
            <w:i/>
            <w:iCs/>
          </w:rPr>
          <w:t>Porții Generoase</w:t>
        </w:r>
      </w:hyperlink>
      <w:r w:rsidRPr="00DD65E3">
        <w:rPr>
          <w:rFonts w:ascii="Arial" w:hAnsi="Arial" w:cs="Arial"/>
        </w:rPr>
        <w:t xml:space="preserve"> răspund</w:t>
      </w:r>
      <w:r w:rsidR="00134E29" w:rsidRPr="00974183">
        <w:rPr>
          <w:rFonts w:ascii="Arial" w:hAnsi="Arial" w:cs="Arial"/>
        </w:rPr>
        <w:t>e</w:t>
      </w:r>
      <w:r w:rsidRPr="00DD65E3">
        <w:rPr>
          <w:rFonts w:ascii="Arial" w:hAnsi="Arial" w:cs="Arial"/>
        </w:rPr>
        <w:t xml:space="preserve"> nevoii de volum și eficiență. </w:t>
      </w:r>
      <w:r w:rsidR="007A58B7" w:rsidRPr="00974183">
        <w:rPr>
          <w:rFonts w:ascii="Arial" w:hAnsi="Arial" w:cs="Arial"/>
        </w:rPr>
        <w:t>Dincolo de cost, eficiența se vede și la nivelul ambalajului: caserolele sunt optimizate astfel încât să ofere mai mult produs într-un singur format, reducând nevoia de a cumpăra două caserole separate din alte game. Rezultatul este o utilizare mai eficientă a ambalajului, mai puțin material consumat și o organizare mai simplă în bucătărie.</w:t>
      </w:r>
    </w:p>
    <w:p w14:paraId="655D69EA" w14:textId="4050022D" w:rsidR="00C835D4" w:rsidRPr="00974183" w:rsidRDefault="00E6416A" w:rsidP="00116545">
      <w:pPr>
        <w:spacing w:after="0" w:line="240" w:lineRule="auto"/>
        <w:ind w:firstLine="720"/>
        <w:jc w:val="both"/>
        <w:rPr>
          <w:rFonts w:ascii="Arial" w:hAnsi="Arial" w:cs="Arial"/>
        </w:rPr>
      </w:pPr>
      <w:r w:rsidRPr="00974183">
        <w:rPr>
          <w:rFonts w:ascii="Arial" w:hAnsi="Arial" w:cs="Arial"/>
        </w:rPr>
        <w:t>Pentru cei care preferă carne de pui</w:t>
      </w:r>
      <w:r w:rsidRPr="00DD65E3">
        <w:rPr>
          <w:rFonts w:ascii="Arial" w:hAnsi="Arial" w:cs="Arial"/>
        </w:rPr>
        <w:t xml:space="preserve"> premium, cu texturi fine</w:t>
      </w:r>
      <w:r w:rsidRPr="00974183">
        <w:rPr>
          <w:rFonts w:ascii="Arial" w:hAnsi="Arial" w:cs="Arial"/>
        </w:rPr>
        <w:t xml:space="preserve"> mai ușoare și mai delicate, fie că urmează o dietă, gătesc pentru copii sau aleg produse cu textură mai fină, potrivite și pentru seniori, gama </w:t>
      </w:r>
      <w:hyperlink r:id="rId12" w:history="1">
        <w:r w:rsidRPr="00343045">
          <w:rPr>
            <w:rStyle w:val="Hyperlink"/>
            <w:rFonts w:ascii="Arial" w:hAnsi="Arial" w:cs="Arial"/>
            <w:i/>
            <w:iCs/>
          </w:rPr>
          <w:t>Fragedo Bucăți Delicate</w:t>
        </w:r>
      </w:hyperlink>
      <w:r w:rsidRPr="00974183">
        <w:rPr>
          <w:rFonts w:ascii="Arial" w:hAnsi="Arial" w:cs="Arial"/>
        </w:rPr>
        <w:t xml:space="preserve"> include selecții premium precum mușchiulețul din piept de pui (inner file) și pieptul de pui feliat.</w:t>
      </w:r>
      <w:r w:rsidR="00C835D4" w:rsidRPr="00974183">
        <w:rPr>
          <w:rFonts w:ascii="Times New Roman" w:eastAsia="Times New Roman" w:hAnsi="Times New Roman" w:cs="Times New Roman"/>
          <w:kern w:val="0"/>
          <w:sz w:val="24"/>
          <w:szCs w:val="24"/>
          <w14:ligatures w14:val="none"/>
        </w:rPr>
        <w:t xml:space="preserve"> </w:t>
      </w:r>
      <w:r w:rsidR="00C835D4" w:rsidRPr="00974183">
        <w:rPr>
          <w:rFonts w:ascii="Arial" w:hAnsi="Arial" w:cs="Arial"/>
        </w:rPr>
        <w:t xml:space="preserve">Sunt potrivite pentru preparate ușoare, precum grill-uri rapide, salate calde sau reci, wrap-uri, sandvișuri sau rețete la cuptor, dar și pentru mâncăruri mai delicate, cum ar fi șnițele fragede, rulade sau preparate cu sosuri ușoare. Textura fină le face ușor de gătit și de integrat în meniuri echilibrate, </w:t>
      </w:r>
      <w:r w:rsidR="00EA3280" w:rsidRPr="00974183">
        <w:rPr>
          <w:rFonts w:ascii="Arial" w:hAnsi="Arial" w:cs="Arial"/>
        </w:rPr>
        <w:t>apreciate și de „cei mai mari critici culinari”, copiii</w:t>
      </w:r>
      <w:r w:rsidR="00C835D4" w:rsidRPr="00974183">
        <w:rPr>
          <w:rFonts w:ascii="Arial" w:hAnsi="Arial" w:cs="Arial"/>
        </w:rPr>
        <w:t>.</w:t>
      </w:r>
    </w:p>
    <w:p w14:paraId="181EB198" w14:textId="349E851B" w:rsidR="00C92657" w:rsidRPr="00C92657" w:rsidRDefault="00C92657" w:rsidP="00116545">
      <w:pPr>
        <w:spacing w:after="0" w:line="240" w:lineRule="auto"/>
        <w:ind w:firstLine="720"/>
        <w:jc w:val="both"/>
        <w:rPr>
          <w:rFonts w:ascii="Arial" w:hAnsi="Arial" w:cs="Arial"/>
        </w:rPr>
      </w:pPr>
      <w:r w:rsidRPr="00C92657">
        <w:rPr>
          <w:rFonts w:ascii="Arial" w:hAnsi="Arial" w:cs="Arial"/>
        </w:rPr>
        <w:t>Pentru cei care gătesc cu mai mult control și caută rezultate constante</w:t>
      </w:r>
      <w:r w:rsidRPr="00974183">
        <w:rPr>
          <w:rFonts w:ascii="Arial" w:hAnsi="Arial" w:cs="Arial"/>
        </w:rPr>
        <w:t>,</w:t>
      </w:r>
      <w:r w:rsidRPr="00C92657">
        <w:rPr>
          <w:rFonts w:ascii="Arial" w:hAnsi="Arial" w:cs="Arial"/>
        </w:rPr>
        <w:t xml:space="preserve"> de la chefi și profesioniști, până la pasionați de gastronomie</w:t>
      </w:r>
      <w:r w:rsidRPr="00974183">
        <w:rPr>
          <w:rFonts w:ascii="Arial" w:hAnsi="Arial" w:cs="Arial"/>
        </w:rPr>
        <w:t>,</w:t>
      </w:r>
      <w:r w:rsidRPr="00C92657">
        <w:rPr>
          <w:rFonts w:ascii="Arial" w:hAnsi="Arial" w:cs="Arial"/>
        </w:rPr>
        <w:t xml:space="preserve"> gama </w:t>
      </w:r>
      <w:hyperlink r:id="rId13" w:history="1">
        <w:r w:rsidRPr="00343045">
          <w:rPr>
            <w:rStyle w:val="Hyperlink"/>
            <w:rFonts w:ascii="Arial" w:hAnsi="Arial" w:cs="Arial"/>
            <w:i/>
            <w:iCs/>
          </w:rPr>
          <w:t>Fragedo Soluții Expert</w:t>
        </w:r>
      </w:hyperlink>
      <w:r w:rsidRPr="00C92657">
        <w:rPr>
          <w:rFonts w:ascii="Arial" w:hAnsi="Arial" w:cs="Arial"/>
        </w:rPr>
        <w:t xml:space="preserve"> reunește produse tranșate</w:t>
      </w:r>
      <w:r w:rsidRPr="00974183">
        <w:rPr>
          <w:rFonts w:ascii="Arial" w:hAnsi="Arial" w:cs="Arial"/>
        </w:rPr>
        <w:t xml:space="preserve"> precis</w:t>
      </w:r>
      <w:r w:rsidRPr="00C92657">
        <w:rPr>
          <w:rFonts w:ascii="Arial" w:hAnsi="Arial" w:cs="Arial"/>
        </w:rPr>
        <w:t>, cu textură uniformă și comportament previzibil la gătit</w:t>
      </w:r>
      <w:r w:rsidR="00B20E46" w:rsidRPr="00974183">
        <w:rPr>
          <w:rFonts w:ascii="Arial" w:hAnsi="Arial" w:cs="Arial"/>
        </w:rPr>
        <w:t>, disponibile în cantități adaptate nevoilor din HoReCa, bistro-uri sau bucătării cu flux variat</w:t>
      </w:r>
      <w:r w:rsidRPr="00C92657">
        <w:rPr>
          <w:rFonts w:ascii="Arial" w:hAnsi="Arial" w:cs="Arial"/>
        </w:rPr>
        <w:t>.</w:t>
      </w:r>
      <w:r w:rsidRPr="00974183">
        <w:rPr>
          <w:rFonts w:ascii="Arial" w:hAnsi="Arial" w:cs="Arial"/>
        </w:rPr>
        <w:t xml:space="preserve"> </w:t>
      </w:r>
      <w:r w:rsidRPr="00C92657">
        <w:rPr>
          <w:rFonts w:ascii="Arial" w:hAnsi="Arial" w:cs="Arial"/>
        </w:rPr>
        <w:t>Sunt potrivite pentru preparate care cer precizie și consistență, de la carne rumenită corect în tigaie sau pe grill, până la rețete mai elaborate, gătite lent, unde fiecare detaliu contează. Fie că este vorba despre plating atent, porționare exactă sau controlul timpilor de gătire, produsele oferă stabilitate în rezultat și eficiență în execuție.</w:t>
      </w:r>
    </w:p>
    <w:p w14:paraId="5C2B6229" w14:textId="24EF1794" w:rsidR="00DD65E3" w:rsidRPr="00974183" w:rsidRDefault="006A2765" w:rsidP="00116545">
      <w:pPr>
        <w:spacing w:after="0" w:line="240" w:lineRule="auto"/>
        <w:ind w:firstLine="720"/>
        <w:jc w:val="both"/>
        <w:rPr>
          <w:rFonts w:ascii="Arial" w:hAnsi="Arial" w:cs="Arial"/>
        </w:rPr>
      </w:pPr>
      <w:r w:rsidRPr="00974183">
        <w:rPr>
          <w:rFonts w:ascii="Arial" w:hAnsi="Arial" w:cs="Arial"/>
        </w:rPr>
        <w:t>Sortimentația este completată de</w:t>
      </w:r>
      <w:r w:rsidR="007B7FF2">
        <w:rPr>
          <w:rFonts w:ascii="Arial" w:hAnsi="Arial" w:cs="Arial"/>
        </w:rPr>
        <w:t xml:space="preserve"> </w:t>
      </w:r>
      <w:r w:rsidR="007B7FF2" w:rsidRPr="007B7FF2">
        <w:rPr>
          <w:rFonts w:ascii="Arial" w:hAnsi="Arial" w:cs="Arial"/>
        </w:rPr>
        <w:t xml:space="preserve">gama </w:t>
      </w:r>
      <w:hyperlink r:id="rId14" w:history="1">
        <w:r w:rsidR="007B7FF2" w:rsidRPr="00343045">
          <w:rPr>
            <w:rStyle w:val="Hyperlink"/>
            <w:rFonts w:ascii="Arial" w:hAnsi="Arial" w:cs="Arial"/>
            <w:i/>
            <w:iCs/>
          </w:rPr>
          <w:t>Fragedo Sortimente Tradiționale</w:t>
        </w:r>
      </w:hyperlink>
      <w:r w:rsidR="007B7FF2" w:rsidRPr="007B7FF2">
        <w:rPr>
          <w:rFonts w:ascii="Arial" w:hAnsi="Arial" w:cs="Arial"/>
        </w:rPr>
        <w:t xml:space="preserve"> care include oferta de</w:t>
      </w:r>
      <w:r w:rsidR="007B7FF2">
        <w:rPr>
          <w:rFonts w:ascii="Arial" w:hAnsi="Arial" w:cs="Arial"/>
        </w:rPr>
        <w:t xml:space="preserve"> găină, pui întreg (tăviță),</w:t>
      </w:r>
      <w:r w:rsidR="007B7FF2" w:rsidRPr="007B7FF2">
        <w:rPr>
          <w:rFonts w:ascii="Arial" w:hAnsi="Arial" w:cs="Arial"/>
        </w:rPr>
        <w:t xml:space="preserve"> organe și tacâmuri bogate în nutrienți, potrivite pentru preparate tradiționale</w:t>
      </w:r>
      <w:r w:rsidR="007B7FF2">
        <w:rPr>
          <w:rFonts w:ascii="Arial" w:hAnsi="Arial" w:cs="Arial"/>
        </w:rPr>
        <w:t>, dar și</w:t>
      </w:r>
      <w:r w:rsidR="007B7FF2" w:rsidRPr="007B7FF2">
        <w:rPr>
          <w:rFonts w:ascii="Arial" w:hAnsi="Arial" w:cs="Arial"/>
        </w:rPr>
        <w:t xml:space="preserve"> </w:t>
      </w:r>
      <w:r w:rsidR="007401D6" w:rsidRPr="00974183">
        <w:rPr>
          <w:rFonts w:ascii="Arial" w:hAnsi="Arial" w:cs="Arial"/>
        </w:rPr>
        <w:t xml:space="preserve">gama de produse acoperite, gata de gătit, </w:t>
      </w:r>
      <w:hyperlink r:id="rId15" w:history="1">
        <w:r w:rsidR="007401D6" w:rsidRPr="00343045">
          <w:rPr>
            <w:rStyle w:val="Hyperlink"/>
            <w:rFonts w:ascii="Arial" w:hAnsi="Arial" w:cs="Arial"/>
            <w:i/>
            <w:iCs/>
          </w:rPr>
          <w:t>Fragedo Crunch Your Lunch</w:t>
        </w:r>
      </w:hyperlink>
      <w:r w:rsidR="007401D6" w:rsidRPr="00974183">
        <w:rPr>
          <w:rFonts w:ascii="Arial" w:hAnsi="Arial" w:cs="Arial"/>
        </w:rPr>
        <w:t>, cu șnițele, bites și strips, din mușchi întreg de piept de pui</w:t>
      </w:r>
      <w:r w:rsidR="007B7FF2">
        <w:rPr>
          <w:rFonts w:ascii="Arial" w:hAnsi="Arial" w:cs="Arial"/>
        </w:rPr>
        <w:t>, potrivite pentru un stil de viață modern</w:t>
      </w:r>
      <w:r w:rsidRPr="00974183">
        <w:rPr>
          <w:rFonts w:ascii="Arial" w:hAnsi="Arial" w:cs="Arial"/>
        </w:rPr>
        <w:t>. Totodată, pentru cei care au nevoie de flexibilitate în planificare, variantele congelate oferă siguranță în stocare și utilizare, fără compromis în calitate.</w:t>
      </w:r>
    </w:p>
    <w:p w14:paraId="440AD240" w14:textId="77777777" w:rsidR="00DD65E3" w:rsidRPr="00974183" w:rsidRDefault="00DD65E3" w:rsidP="009B0A72">
      <w:pPr>
        <w:spacing w:after="0" w:line="240" w:lineRule="auto"/>
        <w:jc w:val="both"/>
        <w:rPr>
          <w:rFonts w:ascii="Arial" w:hAnsi="Arial" w:cs="Arial"/>
          <w:b/>
          <w:bCs/>
        </w:rPr>
      </w:pPr>
    </w:p>
    <w:p w14:paraId="43838969" w14:textId="07DBD221" w:rsidR="000003C7" w:rsidRPr="00974183" w:rsidRDefault="007B305E" w:rsidP="00974183">
      <w:pPr>
        <w:spacing w:after="0" w:line="240" w:lineRule="auto"/>
        <w:ind w:firstLine="720"/>
        <w:jc w:val="both"/>
        <w:rPr>
          <w:rFonts w:ascii="Arial" w:hAnsi="Arial" w:cs="Arial"/>
        </w:rPr>
      </w:pPr>
      <w:r w:rsidRPr="00974183">
        <w:rPr>
          <w:rFonts w:ascii="Arial" w:hAnsi="Arial" w:cs="Arial"/>
        </w:rPr>
        <w:t xml:space="preserve">Carnea de pui </w:t>
      </w:r>
      <w:r w:rsidRPr="00FC5446">
        <w:rPr>
          <w:rFonts w:ascii="Arial" w:hAnsi="Arial" w:cs="Arial"/>
          <w:i/>
          <w:iCs/>
        </w:rPr>
        <w:t>Fragedo</w:t>
      </w:r>
      <w:r w:rsidRPr="007B305E">
        <w:rPr>
          <w:rFonts w:ascii="Arial" w:hAnsi="Arial" w:cs="Arial"/>
        </w:rPr>
        <w:t xml:space="preserve"> </w:t>
      </w:r>
      <w:r w:rsidRPr="00974183">
        <w:rPr>
          <w:rFonts w:ascii="Arial" w:hAnsi="Arial" w:cs="Arial"/>
        </w:rPr>
        <w:t>este produsă într-un</w:t>
      </w:r>
      <w:r w:rsidRPr="007B305E">
        <w:rPr>
          <w:rFonts w:ascii="Arial" w:hAnsi="Arial" w:cs="Arial"/>
        </w:rPr>
        <w:t xml:space="preserve"> sistem complet integrat,</w:t>
      </w:r>
      <w:r w:rsidRPr="00974183">
        <w:rPr>
          <w:rFonts w:ascii="Arial" w:hAnsi="Arial" w:cs="Arial"/>
        </w:rPr>
        <w:t xml:space="preserve"> </w:t>
      </w:r>
      <w:r w:rsidRPr="00FC5446">
        <w:rPr>
          <w:rFonts w:ascii="Arial" w:hAnsi="Arial" w:cs="Arial"/>
          <w:i/>
          <w:iCs/>
        </w:rPr>
        <w:t>de la bob la furculiță</w:t>
      </w:r>
      <w:r w:rsidRPr="00974183">
        <w:rPr>
          <w:rFonts w:ascii="Arial" w:hAnsi="Arial" w:cs="Arial"/>
        </w:rPr>
        <w:t>, cu facilități deținute</w:t>
      </w:r>
      <w:r w:rsidR="0064422B" w:rsidRPr="00974183">
        <w:rPr>
          <w:rFonts w:ascii="Arial" w:hAnsi="Arial" w:cs="Arial"/>
        </w:rPr>
        <w:t>, care permit control complet</w:t>
      </w:r>
      <w:r w:rsidR="000003C7" w:rsidRPr="00974183">
        <w:rPr>
          <w:rFonts w:ascii="Arial" w:hAnsi="Arial" w:cs="Arial"/>
        </w:rPr>
        <w:t>. P</w:t>
      </w:r>
      <w:r w:rsidR="0064422B" w:rsidRPr="00974183">
        <w:rPr>
          <w:rFonts w:ascii="Arial" w:hAnsi="Arial" w:cs="Arial"/>
        </w:rPr>
        <w:t xml:space="preserve">uii provin exclusiv din fermele proprii (reproducție, incubație, creștere), sunt hrăniți cu hrană </w:t>
      </w:r>
      <w:r w:rsidR="000003C7" w:rsidRPr="00974183">
        <w:rPr>
          <w:rFonts w:ascii="Arial" w:hAnsi="Arial" w:cs="Arial"/>
        </w:rPr>
        <w:t>pregătită</w:t>
      </w:r>
      <w:r w:rsidR="0064422B" w:rsidRPr="00974183">
        <w:rPr>
          <w:rFonts w:ascii="Arial" w:hAnsi="Arial" w:cs="Arial"/>
        </w:rPr>
        <w:t xml:space="preserve"> în propria Fabrică de Nutrețuri Combinate, cu ajutorul nutriționiștilor veterinari, pe baza cerealelor și a florii-soarelui cultivate de Divizia Vegetală. Puii sunt procesați în abatoare</w:t>
      </w:r>
      <w:r w:rsidR="000003C7" w:rsidRPr="00974183">
        <w:rPr>
          <w:rFonts w:ascii="Arial" w:hAnsi="Arial" w:cs="Arial"/>
        </w:rPr>
        <w:t xml:space="preserve">le performante </w:t>
      </w:r>
      <w:r w:rsidR="0064422B" w:rsidRPr="00974183">
        <w:rPr>
          <w:rFonts w:ascii="Arial" w:hAnsi="Arial" w:cs="Arial"/>
        </w:rPr>
        <w:t>și în fabrica de procesare</w:t>
      </w:r>
      <w:r w:rsidR="000003C7" w:rsidRPr="00974183">
        <w:rPr>
          <w:rFonts w:ascii="Arial" w:hAnsi="Arial" w:cs="Arial"/>
        </w:rPr>
        <w:t xml:space="preserve"> modernă </w:t>
      </w:r>
      <w:r w:rsidR="00974183" w:rsidRPr="00974183">
        <w:rPr>
          <w:rFonts w:ascii="Arial" w:hAnsi="Arial" w:cs="Arial"/>
        </w:rPr>
        <w:t>din cadrul companiei.</w:t>
      </w:r>
    </w:p>
    <w:p w14:paraId="08074842" w14:textId="6903204F" w:rsidR="000003C7" w:rsidRDefault="00974183" w:rsidP="007B305E">
      <w:pPr>
        <w:spacing w:after="0" w:line="240" w:lineRule="auto"/>
        <w:jc w:val="both"/>
        <w:rPr>
          <w:rFonts w:ascii="Arial" w:hAnsi="Arial" w:cs="Arial"/>
        </w:rPr>
      </w:pPr>
      <w:r w:rsidRPr="00974183">
        <w:rPr>
          <w:rFonts w:ascii="Arial" w:hAnsi="Arial" w:cs="Arial"/>
        </w:rPr>
        <w:t xml:space="preserve">Fiecare </w:t>
      </w:r>
      <w:r w:rsidR="000003C7" w:rsidRPr="007B305E">
        <w:rPr>
          <w:rFonts w:ascii="Arial" w:hAnsi="Arial" w:cs="Arial"/>
        </w:rPr>
        <w:t>etapă</w:t>
      </w:r>
      <w:r w:rsidR="000003C7" w:rsidRPr="00974183">
        <w:rPr>
          <w:rFonts w:ascii="Arial" w:hAnsi="Arial" w:cs="Arial"/>
        </w:rPr>
        <w:t xml:space="preserve"> este </w:t>
      </w:r>
      <w:r w:rsidR="000003C7" w:rsidRPr="007B305E">
        <w:rPr>
          <w:rFonts w:ascii="Arial" w:hAnsi="Arial" w:cs="Arial"/>
        </w:rPr>
        <w:t>monitorizată prin sisteme riguroase de control și testare</w:t>
      </w:r>
      <w:r w:rsidR="000003C7" w:rsidRPr="00974183">
        <w:rPr>
          <w:rFonts w:ascii="Arial" w:hAnsi="Arial" w:cs="Arial"/>
        </w:rPr>
        <w:t xml:space="preserve"> în cele cinci laboratoare proprii</w:t>
      </w:r>
      <w:r w:rsidR="000003C7" w:rsidRPr="007B305E">
        <w:rPr>
          <w:rFonts w:ascii="Arial" w:hAnsi="Arial" w:cs="Arial"/>
        </w:rPr>
        <w:t xml:space="preserve">, </w:t>
      </w:r>
      <w:r w:rsidR="000003C7" w:rsidRPr="00974183">
        <w:rPr>
          <w:rFonts w:ascii="Arial" w:hAnsi="Arial" w:cs="Arial"/>
        </w:rPr>
        <w:t>care umăres</w:t>
      </w:r>
      <w:r w:rsidR="00A46DA1">
        <w:rPr>
          <w:rFonts w:ascii="Arial" w:hAnsi="Arial" w:cs="Arial"/>
        </w:rPr>
        <w:t>c</w:t>
      </w:r>
      <w:r w:rsidR="000003C7" w:rsidRPr="00974183">
        <w:rPr>
          <w:rFonts w:ascii="Arial" w:hAnsi="Arial" w:cs="Arial"/>
        </w:rPr>
        <w:t xml:space="preserve"> numeroși indicatori, atât pentru materia primă, cât și pentru produsele finite, </w:t>
      </w:r>
      <w:r w:rsidR="000003C7" w:rsidRPr="007B305E">
        <w:rPr>
          <w:rFonts w:ascii="Arial" w:hAnsi="Arial" w:cs="Arial"/>
        </w:rPr>
        <w:t>pentru a asigura siguranță și trasabilitate completă.</w:t>
      </w:r>
    </w:p>
    <w:p w14:paraId="408A2953" w14:textId="77777777" w:rsidR="00176511" w:rsidRDefault="00176511" w:rsidP="007B305E">
      <w:pPr>
        <w:spacing w:after="0" w:line="240" w:lineRule="auto"/>
        <w:jc w:val="both"/>
        <w:rPr>
          <w:rFonts w:ascii="Arial" w:hAnsi="Arial" w:cs="Arial"/>
        </w:rPr>
      </w:pPr>
    </w:p>
    <w:p w14:paraId="774B1FB4" w14:textId="77777777" w:rsidR="00176511" w:rsidRPr="00974183" w:rsidRDefault="00176511" w:rsidP="007B305E">
      <w:pPr>
        <w:spacing w:after="0" w:line="240" w:lineRule="auto"/>
        <w:jc w:val="both"/>
        <w:rPr>
          <w:rFonts w:ascii="Arial" w:hAnsi="Arial" w:cs="Arial"/>
        </w:rPr>
      </w:pPr>
    </w:p>
    <w:p w14:paraId="15D12939" w14:textId="3D1AC477" w:rsidR="00517669" w:rsidRPr="00974183" w:rsidRDefault="00517669" w:rsidP="00955812">
      <w:pPr>
        <w:spacing w:after="0" w:line="240" w:lineRule="auto"/>
        <w:jc w:val="both"/>
        <w:rPr>
          <w:rFonts w:ascii="Arial" w:hAnsi="Arial" w:cs="Arial"/>
        </w:rPr>
      </w:pPr>
    </w:p>
    <w:sectPr w:rsidR="00517669" w:rsidRPr="00974183" w:rsidSect="006E17EE">
      <w:headerReference w:type="default" r:id="rId16"/>
      <w:footerReference w:type="default" r:id="rId17"/>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FCBE6" w14:textId="77777777" w:rsidR="004D4A80" w:rsidRDefault="004D4A80" w:rsidP="00526ED9">
      <w:pPr>
        <w:spacing w:after="0" w:line="240" w:lineRule="auto"/>
      </w:pPr>
      <w:r>
        <w:separator/>
      </w:r>
    </w:p>
  </w:endnote>
  <w:endnote w:type="continuationSeparator" w:id="0">
    <w:p w14:paraId="5265FE5B" w14:textId="77777777" w:rsidR="004D4A80" w:rsidRDefault="004D4A80" w:rsidP="00526ED9">
      <w:pPr>
        <w:spacing w:after="0" w:line="240" w:lineRule="auto"/>
      </w:pPr>
      <w:r>
        <w:continuationSeparator/>
      </w:r>
    </w:p>
  </w:endnote>
  <w:endnote w:id="1">
    <w:p w14:paraId="02B3FF3A" w14:textId="603A21E3" w:rsidR="005909CD" w:rsidRPr="00843BC9" w:rsidRDefault="005909CD" w:rsidP="00843BC9">
      <w:pPr>
        <w:pStyle w:val="EndnoteText"/>
        <w:jc w:val="both"/>
        <w:rPr>
          <w:rFonts w:ascii="Arial" w:hAnsi="Arial" w:cs="Arial"/>
          <w:sz w:val="18"/>
          <w:szCs w:val="18"/>
        </w:rPr>
      </w:pPr>
      <w:r w:rsidRPr="00843BC9">
        <w:rPr>
          <w:rStyle w:val="EndnoteReference"/>
          <w:rFonts w:ascii="Arial" w:hAnsi="Arial" w:cs="Arial"/>
          <w:sz w:val="18"/>
          <w:szCs w:val="18"/>
        </w:rPr>
        <w:endnoteRef/>
      </w:r>
      <w:r w:rsidRPr="00843BC9">
        <w:rPr>
          <w:rFonts w:ascii="Arial" w:hAnsi="Arial" w:cs="Arial"/>
          <w:sz w:val="18"/>
          <w:szCs w:val="18"/>
        </w:rPr>
        <w:t xml:space="preserve"> </w:t>
      </w:r>
      <w:r w:rsidRPr="00843BC9">
        <w:rPr>
          <w:rFonts w:ascii="Arial" w:hAnsi="Arial" w:cs="Arial"/>
          <w:sz w:val="18"/>
          <w:szCs w:val="18"/>
          <w:lang w:val="en-US"/>
        </w:rPr>
        <w:t>FRAGEDO este brandul numărul 1 în vânzările raportate pentru categoria de carne de pui proaspată (în valoare și în volume), conform estimărilor RetailZoom - pentru anii 2023, 2024 și 2025 pentru piața de retail alimentar - rețele internaționale (fără Lidl). RetailZoom este un furnizor de servicii de cercetare de piață, specializat în monitorizarea și raportarea datelor de vânzări pentru diferite canale de comerț cu produse de larg consum din România – RetailZoom raportează date de vânzări scanate (primite de la retailerii parteneri) integrate cu vânzări de date estimate sau extrapolate pentru urmatoarele formate de magazine IKA: hipermarketuri, cash &amp; carry, mini si supermarketuri, convenience. Monitorizarea pieței bunurilor de larg consum din retail este realizată prin raportare de indicatori de vânzări precum valoarea, volumul, bucățile, prețurile medii ponderate și distribuția produselor (conform metodologii specifice).</w:t>
      </w:r>
    </w:p>
  </w:endnote>
  <w:endnote w:id="2">
    <w:p w14:paraId="5EF1A1E5" w14:textId="46EFD056" w:rsidR="005909CD" w:rsidRPr="00843BC9" w:rsidRDefault="005909CD" w:rsidP="00843BC9">
      <w:pPr>
        <w:pStyle w:val="EndnoteText"/>
        <w:jc w:val="both"/>
        <w:rPr>
          <w:rFonts w:ascii="Arial" w:hAnsi="Arial" w:cs="Arial"/>
          <w:sz w:val="18"/>
          <w:szCs w:val="18"/>
        </w:rPr>
      </w:pPr>
      <w:r w:rsidRPr="00843BC9">
        <w:rPr>
          <w:rStyle w:val="EndnoteReference"/>
          <w:rFonts w:ascii="Arial" w:hAnsi="Arial" w:cs="Arial"/>
          <w:sz w:val="18"/>
          <w:szCs w:val="18"/>
        </w:rPr>
        <w:endnoteRef/>
      </w:r>
      <w:r w:rsidRPr="00843BC9">
        <w:rPr>
          <w:rFonts w:ascii="Arial" w:hAnsi="Arial" w:cs="Arial"/>
          <w:sz w:val="18"/>
          <w:szCs w:val="18"/>
        </w:rPr>
        <w:t xml:space="preserve"> Gidlöf, K., Anikin, A., Lingonblad, M., &amp; Wallin, A. (2017). Looking is buying: How visual attention and choice are affected by consumer preferences and properties of the supermarket shelf. </w:t>
      </w:r>
      <w:r w:rsidRPr="00843BC9">
        <w:rPr>
          <w:rFonts w:ascii="Arial" w:hAnsi="Arial" w:cs="Arial"/>
          <w:i/>
          <w:iCs/>
          <w:sz w:val="18"/>
          <w:szCs w:val="18"/>
        </w:rPr>
        <w:t>Appetite, 116</w:t>
      </w:r>
      <w:r w:rsidRPr="00843BC9">
        <w:rPr>
          <w:rFonts w:ascii="Arial" w:hAnsi="Arial" w:cs="Arial"/>
          <w:sz w:val="18"/>
          <w:szCs w:val="18"/>
        </w:rPr>
        <w:t xml:space="preserve">, 29–38. </w:t>
      </w:r>
    </w:p>
  </w:endnote>
  <w:endnote w:id="3">
    <w:p w14:paraId="7CAD27AD" w14:textId="112833E9" w:rsidR="005909CD" w:rsidRPr="00843BC9" w:rsidRDefault="005909CD" w:rsidP="00843BC9">
      <w:pPr>
        <w:pStyle w:val="EndnoteText"/>
        <w:jc w:val="both"/>
        <w:rPr>
          <w:rFonts w:ascii="Arial" w:hAnsi="Arial" w:cs="Arial"/>
          <w:sz w:val="18"/>
          <w:szCs w:val="18"/>
        </w:rPr>
      </w:pPr>
      <w:r w:rsidRPr="00843BC9">
        <w:rPr>
          <w:rStyle w:val="EndnoteReference"/>
          <w:rFonts w:ascii="Arial" w:hAnsi="Arial" w:cs="Arial"/>
          <w:sz w:val="18"/>
          <w:szCs w:val="18"/>
        </w:rPr>
        <w:endnoteRef/>
      </w:r>
      <w:r w:rsidRPr="00843BC9">
        <w:rPr>
          <w:rFonts w:ascii="Arial" w:hAnsi="Arial" w:cs="Arial"/>
          <w:sz w:val="18"/>
          <w:szCs w:val="18"/>
        </w:rPr>
        <w:t xml:space="preserve"> Mehta, A., Serventi, L., Kumar, L., Morton, J. D., &amp; Torrico, D. D. (2024). Packaging, perception, and acceptability: A comprehensive exploration of extrinsic attributes and consumer behaviours in novel food product systems. </w:t>
      </w:r>
      <w:r w:rsidRPr="00843BC9">
        <w:rPr>
          <w:rFonts w:ascii="Arial" w:hAnsi="Arial" w:cs="Arial"/>
          <w:i/>
          <w:iCs/>
          <w:sz w:val="18"/>
          <w:szCs w:val="18"/>
        </w:rPr>
        <w:t>International Journal of Food Science &amp; Technology, 59</w:t>
      </w:r>
      <w:r w:rsidRPr="00843BC9">
        <w:rPr>
          <w:rFonts w:ascii="Arial" w:hAnsi="Arial" w:cs="Arial"/>
          <w:sz w:val="18"/>
          <w:szCs w:val="18"/>
        </w:rPr>
        <w:t>, 6725–6745.</w:t>
      </w:r>
    </w:p>
    <w:p w14:paraId="6CC23B00" w14:textId="77777777" w:rsidR="00843BC9" w:rsidRDefault="00843BC9">
      <w:pPr>
        <w:pStyle w:val="EndnoteText"/>
        <w:rPr>
          <w:rFonts w:ascii="Arial" w:hAnsi="Arial" w:cs="Arial"/>
        </w:rPr>
      </w:pPr>
    </w:p>
    <w:p w14:paraId="294D8D20" w14:textId="77777777" w:rsidR="00843BC9" w:rsidRDefault="00843BC9">
      <w:pPr>
        <w:pStyle w:val="EndnoteText"/>
        <w:rPr>
          <w:rFonts w:ascii="Arial" w:hAnsi="Arial" w:cs="Arial"/>
        </w:rPr>
      </w:pPr>
    </w:p>
    <w:p w14:paraId="7B98A18D" w14:textId="77777777" w:rsidR="00843BC9" w:rsidRPr="00843BC9" w:rsidRDefault="00843BC9" w:rsidP="00843BC9">
      <w:pPr>
        <w:pStyle w:val="EndnoteText"/>
        <w:rPr>
          <w:rFonts w:ascii="Arial" w:hAnsi="Arial" w:cs="Arial"/>
          <w:b/>
          <w:bCs/>
        </w:rPr>
      </w:pPr>
      <w:r w:rsidRPr="00843BC9">
        <w:rPr>
          <w:rFonts w:ascii="Arial" w:hAnsi="Arial" w:cs="Arial"/>
          <w:b/>
          <w:bCs/>
        </w:rPr>
        <w:t>Despre TRANSAVIA</w:t>
      </w:r>
    </w:p>
    <w:p w14:paraId="297A91B0" w14:textId="7F4D5BBB" w:rsidR="00843BC9" w:rsidRPr="00843BC9" w:rsidRDefault="00843BC9" w:rsidP="00843BC9">
      <w:pPr>
        <w:pStyle w:val="EndnoteText"/>
        <w:jc w:val="both"/>
        <w:rPr>
          <w:rFonts w:ascii="Arial" w:hAnsi="Arial" w:cs="Arial"/>
          <w:sz w:val="18"/>
          <w:szCs w:val="18"/>
        </w:rPr>
      </w:pPr>
      <w:hyperlink r:id="rId1">
        <w:r w:rsidRPr="00843BC9">
          <w:rPr>
            <w:rStyle w:val="Hyperlink"/>
            <w:rFonts w:ascii="Arial" w:hAnsi="Arial" w:cs="Arial"/>
            <w:sz w:val="18"/>
            <w:szCs w:val="18"/>
          </w:rPr>
          <w:t>TRANSAVIA</w:t>
        </w:r>
      </w:hyperlink>
      <w:r w:rsidRPr="00843BC9">
        <w:rPr>
          <w:rFonts w:ascii="Arial" w:hAnsi="Arial" w:cs="Arial"/>
          <w:sz w:val="18"/>
          <w:szCs w:val="18"/>
        </w:rPr>
        <w:t xml:space="preserve"> este liderul pieței avicole locale și una dintre cele mai importante afaceri de familie cu capital 100% românesc. Cu un portofoliu puternic de branduri, precum </w:t>
      </w:r>
      <w:hyperlink r:id="rId2" w:history="1">
        <w:r w:rsidRPr="00343045">
          <w:rPr>
            <w:rStyle w:val="Hyperlink"/>
            <w:rFonts w:ascii="Arial" w:hAnsi="Arial" w:cs="Arial"/>
            <w:i/>
            <w:iCs/>
            <w:sz w:val="18"/>
            <w:szCs w:val="18"/>
          </w:rPr>
          <w:t>Fragedo</w:t>
        </w:r>
      </w:hyperlink>
      <w:r w:rsidRPr="00843BC9">
        <w:rPr>
          <w:rFonts w:ascii="Arial" w:hAnsi="Arial" w:cs="Arial"/>
          <w:sz w:val="18"/>
          <w:szCs w:val="18"/>
        </w:rPr>
        <w:t xml:space="preserve"> (carne de pui premium) și </w:t>
      </w:r>
      <w:hyperlink r:id="rId3" w:history="1">
        <w:r w:rsidRPr="00343045">
          <w:rPr>
            <w:rStyle w:val="Hyperlink"/>
            <w:rFonts w:ascii="Arial" w:hAnsi="Arial" w:cs="Arial"/>
            <w:i/>
            <w:iCs/>
            <w:sz w:val="18"/>
            <w:szCs w:val="18"/>
          </w:rPr>
          <w:t>Papane</w:t>
        </w:r>
      </w:hyperlink>
      <w:r w:rsidRPr="00843BC9">
        <w:rPr>
          <w:rFonts w:ascii="Arial" w:hAnsi="Arial" w:cs="Arial"/>
          <w:sz w:val="18"/>
          <w:szCs w:val="18"/>
        </w:rPr>
        <w:t xml:space="preserve"> (semipreparate din carne de pui), TRANSAVIA se poziționează și ca lider în zona de capital de brand, deținând cel mai valoros portofoliul de mărci din industria alimentară, conform topului Brand Finance® Romania 2025. </w:t>
      </w:r>
      <w:r w:rsidRPr="00843BC9">
        <w:rPr>
          <w:rFonts w:ascii="Arial" w:hAnsi="Arial" w:cs="Arial"/>
          <w:i/>
          <w:iCs/>
          <w:sz w:val="18"/>
          <w:szCs w:val="18"/>
        </w:rPr>
        <w:t>Fragedo</w:t>
      </w:r>
      <w:r w:rsidRPr="00843BC9">
        <w:rPr>
          <w:rFonts w:ascii="Arial" w:hAnsi="Arial" w:cs="Arial"/>
          <w:sz w:val="18"/>
          <w:szCs w:val="18"/>
        </w:rPr>
        <w:t xml:space="preserve">, marca emblemă a companiei, este primul brand din România care, în urma evaluării Consiliului Român pentru Publicitate (RAC) a primit dreptul de a purta pe spotul TV sigiliul </w:t>
      </w:r>
      <w:hyperlink r:id="rId4">
        <w:r w:rsidRPr="00843BC9">
          <w:rPr>
            <w:rStyle w:val="Hyperlink"/>
            <w:rFonts w:ascii="Arial" w:hAnsi="Arial" w:cs="Arial"/>
            <w:sz w:val="18"/>
            <w:szCs w:val="18"/>
          </w:rPr>
          <w:t>Marca Etică</w:t>
        </w:r>
      </w:hyperlink>
      <w:r w:rsidRPr="00843BC9">
        <w:rPr>
          <w:rFonts w:ascii="Arial" w:hAnsi="Arial" w:cs="Arial"/>
          <w:i/>
          <w:iCs/>
          <w:sz w:val="18"/>
          <w:szCs w:val="18"/>
        </w:rPr>
        <w:t>,</w:t>
      </w:r>
      <w:r w:rsidRPr="00843BC9">
        <w:rPr>
          <w:rFonts w:ascii="Arial" w:hAnsi="Arial" w:cs="Arial"/>
          <w:sz w:val="18"/>
          <w:szCs w:val="18"/>
        </w:rPr>
        <w:t xml:space="preserve"> ce</w:t>
      </w:r>
      <w:r w:rsidRPr="00843BC9">
        <w:rPr>
          <w:rFonts w:ascii="Arial" w:hAnsi="Arial" w:cs="Arial"/>
          <w:i/>
          <w:iCs/>
          <w:sz w:val="18"/>
          <w:szCs w:val="18"/>
        </w:rPr>
        <w:t xml:space="preserve"> </w:t>
      </w:r>
      <w:r w:rsidRPr="00843BC9">
        <w:rPr>
          <w:rFonts w:ascii="Arial" w:hAnsi="Arial" w:cs="Arial"/>
          <w:sz w:val="18"/>
          <w:szCs w:val="18"/>
        </w:rPr>
        <w:t>atestă respectarea principiilor etice și a bunelor practici de publicitate. De 35 de ani, TRANSAVIA se diferențiază printr-un model de afacere complet integrat „</w:t>
      </w:r>
      <w:r w:rsidRPr="00843BC9">
        <w:rPr>
          <w:rFonts w:ascii="Arial" w:hAnsi="Arial" w:cs="Arial"/>
          <w:i/>
          <w:iCs/>
          <w:sz w:val="18"/>
          <w:szCs w:val="18"/>
        </w:rPr>
        <w:t>de la bob la furculiță</w:t>
      </w:r>
      <w:r w:rsidRPr="00843BC9">
        <w:rPr>
          <w:rFonts w:ascii="Arial" w:hAnsi="Arial" w:cs="Arial"/>
          <w:sz w:val="18"/>
          <w:szCs w:val="18"/>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w:t>
      </w:r>
      <w:r w:rsidR="00343045">
        <w:rPr>
          <w:rFonts w:ascii="Arial" w:hAnsi="Arial" w:cs="Arial"/>
          <w:sz w:val="18"/>
          <w:szCs w:val="18"/>
        </w:rPr>
        <w:t>9</w:t>
      </w:r>
      <w:r w:rsidRPr="00843BC9">
        <w:rPr>
          <w:rFonts w:ascii="Arial" w:hAnsi="Arial" w:cs="Arial"/>
          <w:sz w:val="18"/>
          <w:szCs w:val="18"/>
        </w:rPr>
        <w:t xml:space="preserve"> județe, abatoarele și fabrica de procesare deținute, afacerea de familie produce </w:t>
      </w:r>
      <w:r w:rsidR="00343045">
        <w:rPr>
          <w:rFonts w:ascii="Arial" w:hAnsi="Arial" w:cs="Arial"/>
          <w:sz w:val="18"/>
          <w:szCs w:val="18"/>
        </w:rPr>
        <w:t>circa</w:t>
      </w:r>
      <w:r w:rsidRPr="00843BC9">
        <w:rPr>
          <w:rFonts w:ascii="Arial" w:hAnsi="Arial" w:cs="Arial"/>
          <w:sz w:val="18"/>
          <w:szCs w:val="18"/>
        </w:rPr>
        <w:t xml:space="preserv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5">
        <w:r w:rsidRPr="00843BC9">
          <w:rPr>
            <w:rStyle w:val="Hyperlink"/>
            <w:rFonts w:ascii="Arial" w:hAnsi="Arial" w:cs="Arial"/>
            <w:sz w:val="18"/>
            <w:szCs w:val="18"/>
          </w:rPr>
          <w:t>Rapoarte de Sustenabilitate</w:t>
        </w:r>
      </w:hyperlink>
      <w:r w:rsidRPr="00843BC9">
        <w:rPr>
          <w:rFonts w:ascii="Arial" w:hAnsi="Arial" w:cs="Arial"/>
          <w:sz w:val="18"/>
          <w:szCs w:val="18"/>
        </w:rPr>
        <w:t xml:space="preserve">,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 </w:t>
      </w:r>
    </w:p>
    <w:p w14:paraId="5E33E354" w14:textId="01955CBE" w:rsidR="00843BC9" w:rsidRPr="00843BC9" w:rsidRDefault="00843BC9" w:rsidP="00843BC9">
      <w:pPr>
        <w:pStyle w:val="EndnoteText"/>
        <w:jc w:val="both"/>
        <w:rPr>
          <w:rFonts w:ascii="Arial" w:hAnsi="Arial" w:cs="Arial"/>
          <w:sz w:val="18"/>
          <w:szCs w:val="18"/>
        </w:rPr>
      </w:pPr>
      <w:r w:rsidRPr="00843BC9">
        <w:rPr>
          <w:rFonts w:ascii="Arial" w:hAnsi="Arial" w:cs="Arial"/>
          <w:sz w:val="18"/>
          <w:szCs w:val="18"/>
        </w:rPr>
        <w:t xml:space="preserve">Cu aproximativ 2.300 de angajați, </w:t>
      </w:r>
      <w:hyperlink r:id="rId6" w:history="1">
        <w:r w:rsidRPr="0018573B">
          <w:rPr>
            <w:rStyle w:val="Hyperlink"/>
            <w:rFonts w:ascii="Arial" w:hAnsi="Arial" w:cs="Arial"/>
            <w:sz w:val="18"/>
            <w:szCs w:val="18"/>
          </w:rPr>
          <w:t>TRANSAVIA</w:t>
        </w:r>
      </w:hyperlink>
      <w:r w:rsidRPr="00843BC9">
        <w:rPr>
          <w:rFonts w:ascii="Arial" w:hAnsi="Arial" w:cs="Arial"/>
          <w:sz w:val="18"/>
          <w:szCs w:val="18"/>
        </w:rPr>
        <w:t xml:space="preserve"> este unul dintre cei mai mari angajatori români. Echipa companiei, formată din profesioniști din multiple arii, fiind fundamentul dezvoltării sustenabile și al reputației solide de care compania se bucură.</w:t>
      </w:r>
    </w:p>
    <w:p w14:paraId="07A4F7EB" w14:textId="77777777" w:rsidR="00843BC9" w:rsidRPr="00843BC9" w:rsidRDefault="00843BC9" w:rsidP="00843BC9">
      <w:pPr>
        <w:pStyle w:val="EndnoteText"/>
        <w:jc w:val="both"/>
        <w:rPr>
          <w:rFonts w:ascii="Arial" w:hAnsi="Arial" w:cs="Arial"/>
          <w:sz w:val="18"/>
          <w:szCs w:val="18"/>
        </w:rPr>
      </w:pPr>
      <w:r w:rsidRPr="00843BC9">
        <w:rPr>
          <w:rFonts w:ascii="Arial" w:hAnsi="Arial" w:cs="Arial"/>
          <w:sz w:val="18"/>
          <w:szCs w:val="18"/>
        </w:rPr>
        <w:t xml:space="preserve">TRANSAVIA își extinde operațiunile în domenul producției hranei de animale de companie din regiune, completând astfel modelul său integrat, </w:t>
      </w:r>
      <w:r w:rsidRPr="00843BC9">
        <w:rPr>
          <w:rFonts w:ascii="Arial" w:hAnsi="Arial" w:cs="Arial"/>
          <w:i/>
          <w:iCs/>
          <w:sz w:val="18"/>
          <w:szCs w:val="18"/>
        </w:rPr>
        <w:t>de la bob la furculiță</w:t>
      </w:r>
      <w:r w:rsidRPr="00843BC9">
        <w:rPr>
          <w:rFonts w:ascii="Arial" w:hAnsi="Arial" w:cs="Arial"/>
          <w:sz w:val="18"/>
          <w:szCs w:val="18"/>
        </w:rPr>
        <w:t>, cu o nouă verigă, „la bol”, realizând cea mai mare investiție antreprenorială din regiune, în acest sector.</w:t>
      </w:r>
    </w:p>
    <w:p w14:paraId="5EC7A326" w14:textId="77777777" w:rsidR="00843BC9" w:rsidRPr="00843BC9" w:rsidRDefault="00843BC9" w:rsidP="00843BC9">
      <w:pPr>
        <w:pStyle w:val="EndnoteText"/>
        <w:jc w:val="both"/>
        <w:rPr>
          <w:rFonts w:ascii="Arial" w:hAnsi="Arial" w:cs="Arial"/>
          <w:sz w:val="18"/>
          <w:szCs w:val="18"/>
        </w:rPr>
      </w:pPr>
      <w:r w:rsidRPr="00843BC9">
        <w:rPr>
          <w:rFonts w:ascii="Arial" w:hAnsi="Arial" w:cs="Arial"/>
          <w:sz w:val="18"/>
          <w:szCs w:val="18"/>
        </w:rPr>
        <w:t xml:space="preserve">Pentru mai multe informații, vizitați </w:t>
      </w:r>
      <w:hyperlink r:id="rId7">
        <w:r w:rsidRPr="00843BC9">
          <w:rPr>
            <w:rStyle w:val="Hyperlink"/>
            <w:rFonts w:ascii="Arial" w:hAnsi="Arial" w:cs="Arial"/>
            <w:sz w:val="18"/>
            <w:szCs w:val="18"/>
          </w:rPr>
          <w:t>https://transavia.ro/</w:t>
        </w:r>
      </w:hyperlink>
      <w:r w:rsidRPr="00843BC9">
        <w:rPr>
          <w:rFonts w:ascii="Arial" w:hAnsi="Arial" w:cs="Arial"/>
          <w:sz w:val="18"/>
          <w:szCs w:val="18"/>
        </w:rPr>
        <w:t>.</w:t>
      </w:r>
    </w:p>
    <w:p w14:paraId="2BCACC29" w14:textId="77777777" w:rsidR="00843BC9" w:rsidRPr="00843BC9" w:rsidRDefault="00843BC9" w:rsidP="00843BC9">
      <w:pPr>
        <w:pStyle w:val="EndnoteText"/>
        <w:rPr>
          <w:rFonts w:ascii="Arial" w:hAnsi="Arial" w:cs="Arial"/>
        </w:rPr>
      </w:pPr>
    </w:p>
    <w:p w14:paraId="1E071531" w14:textId="77777777" w:rsidR="00843BC9" w:rsidRPr="00843BC9" w:rsidRDefault="00843BC9" w:rsidP="00843BC9">
      <w:pPr>
        <w:pStyle w:val="EndnoteText"/>
        <w:jc w:val="center"/>
        <w:rPr>
          <w:rFonts w:ascii="Arial" w:hAnsi="Arial" w:cs="Arial"/>
        </w:rPr>
      </w:pPr>
      <w:r w:rsidRPr="00843BC9">
        <w:rPr>
          <w:rFonts w:ascii="Arial" w:hAnsi="Arial" w:cs="Arial"/>
        </w:rPr>
        <w:t>###</w:t>
      </w:r>
    </w:p>
    <w:p w14:paraId="10C4B98B" w14:textId="77777777" w:rsidR="00843BC9" w:rsidRPr="00843BC9" w:rsidRDefault="00843BC9" w:rsidP="00843BC9">
      <w:pPr>
        <w:pStyle w:val="EndnoteText"/>
        <w:rPr>
          <w:rFonts w:ascii="Arial" w:hAnsi="Arial" w:cs="Arial"/>
        </w:rPr>
      </w:pPr>
      <w:r w:rsidRPr="00843BC9">
        <w:rPr>
          <w:rFonts w:ascii="Arial" w:hAnsi="Arial" w:cs="Arial"/>
        </w:rPr>
        <w:t xml:space="preserve">Contact: </w:t>
      </w:r>
      <w:hyperlink r:id="rId8" w:history="1">
        <w:r w:rsidRPr="00843BC9">
          <w:rPr>
            <w:rStyle w:val="Hyperlink"/>
            <w:rFonts w:ascii="Arial" w:hAnsi="Arial" w:cs="Arial"/>
            <w:i/>
            <w:iCs/>
          </w:rPr>
          <w:t>relatii.publice@transavia.ro</w:t>
        </w:r>
      </w:hyperlink>
      <w:r w:rsidRPr="00843BC9">
        <w:rPr>
          <w:rFonts w:ascii="Arial" w:hAnsi="Arial" w:cs="Arial"/>
        </w:rPr>
        <w:t xml:space="preserve"> | </w:t>
      </w:r>
      <w:r w:rsidRPr="00843BC9">
        <w:rPr>
          <w:rFonts w:ascii="Arial" w:hAnsi="Arial" w:cs="Arial"/>
          <w:i/>
        </w:rPr>
        <w:t>+40 744 544 844</w:t>
      </w:r>
    </w:p>
    <w:p w14:paraId="6F13E325" w14:textId="77777777" w:rsidR="00843BC9" w:rsidRPr="005909CD" w:rsidRDefault="00843BC9">
      <w:pPr>
        <w:pStyle w:val="EndnoteText"/>
        <w:rPr>
          <w:rFonts w:ascii="Arial" w:hAnsi="Arial"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406716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0FF39" w14:textId="77777777" w:rsidR="004D4A80" w:rsidRDefault="004D4A80" w:rsidP="00526ED9">
      <w:pPr>
        <w:spacing w:after="0" w:line="240" w:lineRule="auto"/>
      </w:pPr>
      <w:r>
        <w:separator/>
      </w:r>
    </w:p>
  </w:footnote>
  <w:footnote w:type="continuationSeparator" w:id="0">
    <w:p w14:paraId="2EE2E697" w14:textId="77777777" w:rsidR="004D4A80" w:rsidRDefault="004D4A80"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58366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93ED011"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005B1DF6" w:rsidRPr="00C378D4">
              <w:rPr>
                <w:rStyle w:val="Hyperlink"/>
                <w:rFonts w:asciiTheme="majorHAnsi" w:hAnsiTheme="majorHAnsi" w:cstheme="majorHAnsi"/>
                <w:sz w:val="18"/>
                <w:szCs w:val="18"/>
              </w:rPr>
              <w:t>relatii.publice@transavia.ro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03C7"/>
    <w:rsid w:val="00003D4D"/>
    <w:rsid w:val="0000459A"/>
    <w:rsid w:val="000048A2"/>
    <w:rsid w:val="00006287"/>
    <w:rsid w:val="00006674"/>
    <w:rsid w:val="00006EC7"/>
    <w:rsid w:val="0001030A"/>
    <w:rsid w:val="000153F8"/>
    <w:rsid w:val="00017095"/>
    <w:rsid w:val="0002634B"/>
    <w:rsid w:val="000332FC"/>
    <w:rsid w:val="00033656"/>
    <w:rsid w:val="000466B6"/>
    <w:rsid w:val="00052965"/>
    <w:rsid w:val="0005765D"/>
    <w:rsid w:val="00065D76"/>
    <w:rsid w:val="0006780C"/>
    <w:rsid w:val="00073A8D"/>
    <w:rsid w:val="00076968"/>
    <w:rsid w:val="00082FD1"/>
    <w:rsid w:val="00084103"/>
    <w:rsid w:val="00084F3E"/>
    <w:rsid w:val="000865A2"/>
    <w:rsid w:val="00086EA3"/>
    <w:rsid w:val="000871CE"/>
    <w:rsid w:val="00091628"/>
    <w:rsid w:val="00092243"/>
    <w:rsid w:val="000954BA"/>
    <w:rsid w:val="0009563A"/>
    <w:rsid w:val="000958D6"/>
    <w:rsid w:val="000A186F"/>
    <w:rsid w:val="000A53FD"/>
    <w:rsid w:val="000B320D"/>
    <w:rsid w:val="000C2402"/>
    <w:rsid w:val="000C2CE2"/>
    <w:rsid w:val="000C3E47"/>
    <w:rsid w:val="000C5A01"/>
    <w:rsid w:val="000C63DB"/>
    <w:rsid w:val="000C77D2"/>
    <w:rsid w:val="000D5548"/>
    <w:rsid w:val="000D5F56"/>
    <w:rsid w:val="000E0E1D"/>
    <w:rsid w:val="000E3A1F"/>
    <w:rsid w:val="000E59CA"/>
    <w:rsid w:val="000E5BB1"/>
    <w:rsid w:val="000E655D"/>
    <w:rsid w:val="000E7F37"/>
    <w:rsid w:val="000F36E8"/>
    <w:rsid w:val="001009E1"/>
    <w:rsid w:val="00101425"/>
    <w:rsid w:val="001036E0"/>
    <w:rsid w:val="00112A28"/>
    <w:rsid w:val="00114D5D"/>
    <w:rsid w:val="00115119"/>
    <w:rsid w:val="0011530B"/>
    <w:rsid w:val="00116545"/>
    <w:rsid w:val="001216A8"/>
    <w:rsid w:val="00126BB6"/>
    <w:rsid w:val="00130732"/>
    <w:rsid w:val="00131AFA"/>
    <w:rsid w:val="00131EBF"/>
    <w:rsid w:val="00132B0C"/>
    <w:rsid w:val="00132C33"/>
    <w:rsid w:val="00132E21"/>
    <w:rsid w:val="00134DB7"/>
    <w:rsid w:val="00134E29"/>
    <w:rsid w:val="0013785B"/>
    <w:rsid w:val="00140EDA"/>
    <w:rsid w:val="00141CB2"/>
    <w:rsid w:val="001459EC"/>
    <w:rsid w:val="00152122"/>
    <w:rsid w:val="00163720"/>
    <w:rsid w:val="00166256"/>
    <w:rsid w:val="00167E38"/>
    <w:rsid w:val="00171CE6"/>
    <w:rsid w:val="00176511"/>
    <w:rsid w:val="001811E4"/>
    <w:rsid w:val="0018157C"/>
    <w:rsid w:val="0018573B"/>
    <w:rsid w:val="0019094B"/>
    <w:rsid w:val="001924C7"/>
    <w:rsid w:val="0019343C"/>
    <w:rsid w:val="00195B16"/>
    <w:rsid w:val="00196F29"/>
    <w:rsid w:val="001A0A88"/>
    <w:rsid w:val="001A17CB"/>
    <w:rsid w:val="001A5685"/>
    <w:rsid w:val="001A7230"/>
    <w:rsid w:val="001B302A"/>
    <w:rsid w:val="001B3698"/>
    <w:rsid w:val="001B4992"/>
    <w:rsid w:val="001B7151"/>
    <w:rsid w:val="001B7195"/>
    <w:rsid w:val="001C4B2F"/>
    <w:rsid w:val="001C555A"/>
    <w:rsid w:val="001C7987"/>
    <w:rsid w:val="001D1BA6"/>
    <w:rsid w:val="001D346C"/>
    <w:rsid w:val="001D37CB"/>
    <w:rsid w:val="001D3DA2"/>
    <w:rsid w:val="001D475B"/>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34A1E"/>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2418"/>
    <w:rsid w:val="002B69BD"/>
    <w:rsid w:val="002B741C"/>
    <w:rsid w:val="002B7FDE"/>
    <w:rsid w:val="002C103B"/>
    <w:rsid w:val="002C376B"/>
    <w:rsid w:val="002D12FD"/>
    <w:rsid w:val="002E1B66"/>
    <w:rsid w:val="002E1ECC"/>
    <w:rsid w:val="002E2F31"/>
    <w:rsid w:val="002E40DF"/>
    <w:rsid w:val="002E619A"/>
    <w:rsid w:val="002E7F5B"/>
    <w:rsid w:val="00301B7E"/>
    <w:rsid w:val="003042C2"/>
    <w:rsid w:val="00304EDB"/>
    <w:rsid w:val="00307D08"/>
    <w:rsid w:val="0031371F"/>
    <w:rsid w:val="00317E42"/>
    <w:rsid w:val="003209F0"/>
    <w:rsid w:val="0032165E"/>
    <w:rsid w:val="00321FB9"/>
    <w:rsid w:val="00326FA4"/>
    <w:rsid w:val="003311D7"/>
    <w:rsid w:val="00332C28"/>
    <w:rsid w:val="00340702"/>
    <w:rsid w:val="0034177B"/>
    <w:rsid w:val="0034298A"/>
    <w:rsid w:val="00343045"/>
    <w:rsid w:val="003456A6"/>
    <w:rsid w:val="0034630D"/>
    <w:rsid w:val="00347190"/>
    <w:rsid w:val="0034789B"/>
    <w:rsid w:val="00352335"/>
    <w:rsid w:val="00355236"/>
    <w:rsid w:val="003607B3"/>
    <w:rsid w:val="00360D12"/>
    <w:rsid w:val="0036228D"/>
    <w:rsid w:val="003628E1"/>
    <w:rsid w:val="00363E69"/>
    <w:rsid w:val="00366F48"/>
    <w:rsid w:val="00367C66"/>
    <w:rsid w:val="00375F61"/>
    <w:rsid w:val="00377AAC"/>
    <w:rsid w:val="00382327"/>
    <w:rsid w:val="00390196"/>
    <w:rsid w:val="0039411E"/>
    <w:rsid w:val="003A5C70"/>
    <w:rsid w:val="003A6A1F"/>
    <w:rsid w:val="003A7DE7"/>
    <w:rsid w:val="003B152E"/>
    <w:rsid w:val="003B576E"/>
    <w:rsid w:val="003B5B1F"/>
    <w:rsid w:val="003B611C"/>
    <w:rsid w:val="003C69C9"/>
    <w:rsid w:val="003D1514"/>
    <w:rsid w:val="003D2463"/>
    <w:rsid w:val="003E0D60"/>
    <w:rsid w:val="003E2DD5"/>
    <w:rsid w:val="003E3472"/>
    <w:rsid w:val="003E7688"/>
    <w:rsid w:val="003F0671"/>
    <w:rsid w:val="003F16B0"/>
    <w:rsid w:val="003F1808"/>
    <w:rsid w:val="00401B35"/>
    <w:rsid w:val="00404929"/>
    <w:rsid w:val="00407321"/>
    <w:rsid w:val="00410CD0"/>
    <w:rsid w:val="004115A6"/>
    <w:rsid w:val="004167EE"/>
    <w:rsid w:val="004168C9"/>
    <w:rsid w:val="004241F1"/>
    <w:rsid w:val="00426889"/>
    <w:rsid w:val="0043273C"/>
    <w:rsid w:val="00433E00"/>
    <w:rsid w:val="004374CA"/>
    <w:rsid w:val="00437808"/>
    <w:rsid w:val="00440348"/>
    <w:rsid w:val="00445709"/>
    <w:rsid w:val="00446855"/>
    <w:rsid w:val="00455D3B"/>
    <w:rsid w:val="004577CA"/>
    <w:rsid w:val="00457F31"/>
    <w:rsid w:val="00462158"/>
    <w:rsid w:val="004714CE"/>
    <w:rsid w:val="0047736B"/>
    <w:rsid w:val="00477883"/>
    <w:rsid w:val="0048196F"/>
    <w:rsid w:val="004835C9"/>
    <w:rsid w:val="00483C25"/>
    <w:rsid w:val="00485546"/>
    <w:rsid w:val="0049145C"/>
    <w:rsid w:val="00494DAD"/>
    <w:rsid w:val="00496762"/>
    <w:rsid w:val="00497682"/>
    <w:rsid w:val="004A2807"/>
    <w:rsid w:val="004A3426"/>
    <w:rsid w:val="004A6889"/>
    <w:rsid w:val="004A6C90"/>
    <w:rsid w:val="004B0D6C"/>
    <w:rsid w:val="004B57E9"/>
    <w:rsid w:val="004C1BE9"/>
    <w:rsid w:val="004C64D3"/>
    <w:rsid w:val="004C72A7"/>
    <w:rsid w:val="004D2665"/>
    <w:rsid w:val="004D3031"/>
    <w:rsid w:val="004D4A80"/>
    <w:rsid w:val="004D6900"/>
    <w:rsid w:val="004D750F"/>
    <w:rsid w:val="004D78FC"/>
    <w:rsid w:val="004E09C1"/>
    <w:rsid w:val="004E18F1"/>
    <w:rsid w:val="004E18F5"/>
    <w:rsid w:val="004E29E0"/>
    <w:rsid w:val="004E67AD"/>
    <w:rsid w:val="004F2BD1"/>
    <w:rsid w:val="004F4A0C"/>
    <w:rsid w:val="00500D2D"/>
    <w:rsid w:val="00504918"/>
    <w:rsid w:val="00510A9A"/>
    <w:rsid w:val="00511435"/>
    <w:rsid w:val="00512340"/>
    <w:rsid w:val="0051291F"/>
    <w:rsid w:val="00514EC9"/>
    <w:rsid w:val="00517580"/>
    <w:rsid w:val="00517669"/>
    <w:rsid w:val="00520A5E"/>
    <w:rsid w:val="005232AB"/>
    <w:rsid w:val="005234B5"/>
    <w:rsid w:val="00524193"/>
    <w:rsid w:val="00524737"/>
    <w:rsid w:val="00526ED9"/>
    <w:rsid w:val="00527CE1"/>
    <w:rsid w:val="00531E09"/>
    <w:rsid w:val="00541E4F"/>
    <w:rsid w:val="00555928"/>
    <w:rsid w:val="00557CB3"/>
    <w:rsid w:val="00563644"/>
    <w:rsid w:val="0056457F"/>
    <w:rsid w:val="00567ADA"/>
    <w:rsid w:val="005739A2"/>
    <w:rsid w:val="00573F41"/>
    <w:rsid w:val="00573F7C"/>
    <w:rsid w:val="00574B5F"/>
    <w:rsid w:val="00580BF4"/>
    <w:rsid w:val="00584AA2"/>
    <w:rsid w:val="0059077F"/>
    <w:rsid w:val="005909CD"/>
    <w:rsid w:val="00591102"/>
    <w:rsid w:val="005917D5"/>
    <w:rsid w:val="00592031"/>
    <w:rsid w:val="005A2D03"/>
    <w:rsid w:val="005A334B"/>
    <w:rsid w:val="005A69E5"/>
    <w:rsid w:val="005B1C16"/>
    <w:rsid w:val="005B1DF6"/>
    <w:rsid w:val="005B2434"/>
    <w:rsid w:val="005B257A"/>
    <w:rsid w:val="005B2D8D"/>
    <w:rsid w:val="005B6B8C"/>
    <w:rsid w:val="005C3397"/>
    <w:rsid w:val="005C38E1"/>
    <w:rsid w:val="005C50A5"/>
    <w:rsid w:val="005C59FD"/>
    <w:rsid w:val="005C722B"/>
    <w:rsid w:val="005C7894"/>
    <w:rsid w:val="005D22AC"/>
    <w:rsid w:val="005D4045"/>
    <w:rsid w:val="005D5DD6"/>
    <w:rsid w:val="005D745B"/>
    <w:rsid w:val="005E1E75"/>
    <w:rsid w:val="005E4976"/>
    <w:rsid w:val="005E5545"/>
    <w:rsid w:val="005F347B"/>
    <w:rsid w:val="005F69A8"/>
    <w:rsid w:val="00604746"/>
    <w:rsid w:val="006101B3"/>
    <w:rsid w:val="006136DA"/>
    <w:rsid w:val="00615333"/>
    <w:rsid w:val="00617F77"/>
    <w:rsid w:val="006211A3"/>
    <w:rsid w:val="00627C9B"/>
    <w:rsid w:val="006375A0"/>
    <w:rsid w:val="00640552"/>
    <w:rsid w:val="00643D87"/>
    <w:rsid w:val="0064422B"/>
    <w:rsid w:val="006478E2"/>
    <w:rsid w:val="00652816"/>
    <w:rsid w:val="00656AE8"/>
    <w:rsid w:val="00665219"/>
    <w:rsid w:val="00665B75"/>
    <w:rsid w:val="00666AE8"/>
    <w:rsid w:val="0067078C"/>
    <w:rsid w:val="00671290"/>
    <w:rsid w:val="00671896"/>
    <w:rsid w:val="00674418"/>
    <w:rsid w:val="00674A14"/>
    <w:rsid w:val="00675994"/>
    <w:rsid w:val="006762E4"/>
    <w:rsid w:val="00677453"/>
    <w:rsid w:val="006775EB"/>
    <w:rsid w:val="006807FB"/>
    <w:rsid w:val="00680E6A"/>
    <w:rsid w:val="0068221A"/>
    <w:rsid w:val="00682CEE"/>
    <w:rsid w:val="00687566"/>
    <w:rsid w:val="006901CC"/>
    <w:rsid w:val="00690EC2"/>
    <w:rsid w:val="0069122D"/>
    <w:rsid w:val="006A1364"/>
    <w:rsid w:val="006A2765"/>
    <w:rsid w:val="006A2A49"/>
    <w:rsid w:val="006A76F7"/>
    <w:rsid w:val="006B2145"/>
    <w:rsid w:val="006B22A2"/>
    <w:rsid w:val="006C46AE"/>
    <w:rsid w:val="006C59F5"/>
    <w:rsid w:val="006C6D7A"/>
    <w:rsid w:val="006D72AC"/>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AED"/>
    <w:rsid w:val="007401D6"/>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EC0"/>
    <w:rsid w:val="00793F9B"/>
    <w:rsid w:val="007950C1"/>
    <w:rsid w:val="007A58B7"/>
    <w:rsid w:val="007A7181"/>
    <w:rsid w:val="007B0FB7"/>
    <w:rsid w:val="007B305E"/>
    <w:rsid w:val="007B34FE"/>
    <w:rsid w:val="007B492C"/>
    <w:rsid w:val="007B601E"/>
    <w:rsid w:val="007B68AA"/>
    <w:rsid w:val="007B7A41"/>
    <w:rsid w:val="007B7FF2"/>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BAF"/>
    <w:rsid w:val="00801F3B"/>
    <w:rsid w:val="00803804"/>
    <w:rsid w:val="008052BF"/>
    <w:rsid w:val="00805700"/>
    <w:rsid w:val="008115C5"/>
    <w:rsid w:val="0081485A"/>
    <w:rsid w:val="00814D3B"/>
    <w:rsid w:val="008152E5"/>
    <w:rsid w:val="00816916"/>
    <w:rsid w:val="00817F6B"/>
    <w:rsid w:val="00820AE3"/>
    <w:rsid w:val="008226AA"/>
    <w:rsid w:val="008243C6"/>
    <w:rsid w:val="008267AE"/>
    <w:rsid w:val="008270BD"/>
    <w:rsid w:val="008276CB"/>
    <w:rsid w:val="008319E8"/>
    <w:rsid w:val="00833D45"/>
    <w:rsid w:val="0083499C"/>
    <w:rsid w:val="00834B90"/>
    <w:rsid w:val="00835AC4"/>
    <w:rsid w:val="008360A0"/>
    <w:rsid w:val="00840EB0"/>
    <w:rsid w:val="00840F7B"/>
    <w:rsid w:val="008434EB"/>
    <w:rsid w:val="00843BC9"/>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B4A93"/>
    <w:rsid w:val="008B4C7F"/>
    <w:rsid w:val="008C11CB"/>
    <w:rsid w:val="008D2336"/>
    <w:rsid w:val="008D4C21"/>
    <w:rsid w:val="008D6E8F"/>
    <w:rsid w:val="008D7FF2"/>
    <w:rsid w:val="008E0211"/>
    <w:rsid w:val="008E0771"/>
    <w:rsid w:val="008E4C2E"/>
    <w:rsid w:val="008E4EF8"/>
    <w:rsid w:val="008E6BBD"/>
    <w:rsid w:val="008F3556"/>
    <w:rsid w:val="0090074E"/>
    <w:rsid w:val="0090192C"/>
    <w:rsid w:val="00902E0D"/>
    <w:rsid w:val="0090759A"/>
    <w:rsid w:val="0091232D"/>
    <w:rsid w:val="00914D01"/>
    <w:rsid w:val="009154A2"/>
    <w:rsid w:val="0091721D"/>
    <w:rsid w:val="0092078A"/>
    <w:rsid w:val="00921015"/>
    <w:rsid w:val="00924797"/>
    <w:rsid w:val="00930EF6"/>
    <w:rsid w:val="009326E1"/>
    <w:rsid w:val="009349D2"/>
    <w:rsid w:val="00935192"/>
    <w:rsid w:val="009358BD"/>
    <w:rsid w:val="00940505"/>
    <w:rsid w:val="0094458C"/>
    <w:rsid w:val="00955812"/>
    <w:rsid w:val="00961B3A"/>
    <w:rsid w:val="00962F47"/>
    <w:rsid w:val="009635A3"/>
    <w:rsid w:val="009658CA"/>
    <w:rsid w:val="00965D58"/>
    <w:rsid w:val="00966AF9"/>
    <w:rsid w:val="00966F46"/>
    <w:rsid w:val="00970DD4"/>
    <w:rsid w:val="0097206A"/>
    <w:rsid w:val="00972682"/>
    <w:rsid w:val="00974183"/>
    <w:rsid w:val="00977100"/>
    <w:rsid w:val="00977F2D"/>
    <w:rsid w:val="00982B10"/>
    <w:rsid w:val="009841EB"/>
    <w:rsid w:val="00985F83"/>
    <w:rsid w:val="0098666D"/>
    <w:rsid w:val="00987938"/>
    <w:rsid w:val="0099041D"/>
    <w:rsid w:val="00991B03"/>
    <w:rsid w:val="00992188"/>
    <w:rsid w:val="00994C75"/>
    <w:rsid w:val="009A03FE"/>
    <w:rsid w:val="009A0F1B"/>
    <w:rsid w:val="009A48FB"/>
    <w:rsid w:val="009A700A"/>
    <w:rsid w:val="009B0A72"/>
    <w:rsid w:val="009B2D39"/>
    <w:rsid w:val="009B33B8"/>
    <w:rsid w:val="009B4B5C"/>
    <w:rsid w:val="009C4EB0"/>
    <w:rsid w:val="009C4FEF"/>
    <w:rsid w:val="009C5DA9"/>
    <w:rsid w:val="009C61E3"/>
    <w:rsid w:val="009C65A2"/>
    <w:rsid w:val="009D08F6"/>
    <w:rsid w:val="009D6662"/>
    <w:rsid w:val="009D6B98"/>
    <w:rsid w:val="009D7172"/>
    <w:rsid w:val="009E0792"/>
    <w:rsid w:val="009E132F"/>
    <w:rsid w:val="009E5DFF"/>
    <w:rsid w:val="009E5FB4"/>
    <w:rsid w:val="009F271A"/>
    <w:rsid w:val="009F3DE2"/>
    <w:rsid w:val="009F3FC1"/>
    <w:rsid w:val="009F70A0"/>
    <w:rsid w:val="009F7856"/>
    <w:rsid w:val="00A04BAE"/>
    <w:rsid w:val="00A10B78"/>
    <w:rsid w:val="00A12F46"/>
    <w:rsid w:val="00A134DF"/>
    <w:rsid w:val="00A135CA"/>
    <w:rsid w:val="00A17711"/>
    <w:rsid w:val="00A177E6"/>
    <w:rsid w:val="00A37783"/>
    <w:rsid w:val="00A37900"/>
    <w:rsid w:val="00A4112E"/>
    <w:rsid w:val="00A4156A"/>
    <w:rsid w:val="00A435C0"/>
    <w:rsid w:val="00A440D6"/>
    <w:rsid w:val="00A46DA1"/>
    <w:rsid w:val="00A47D81"/>
    <w:rsid w:val="00A5281F"/>
    <w:rsid w:val="00A54992"/>
    <w:rsid w:val="00A56AFF"/>
    <w:rsid w:val="00A63959"/>
    <w:rsid w:val="00A65B95"/>
    <w:rsid w:val="00A70E37"/>
    <w:rsid w:val="00A85AF3"/>
    <w:rsid w:val="00A9041F"/>
    <w:rsid w:val="00A9095F"/>
    <w:rsid w:val="00A92E3D"/>
    <w:rsid w:val="00A92ED1"/>
    <w:rsid w:val="00A944B1"/>
    <w:rsid w:val="00AA3632"/>
    <w:rsid w:val="00AA37A3"/>
    <w:rsid w:val="00AA5271"/>
    <w:rsid w:val="00AA53AF"/>
    <w:rsid w:val="00AB349C"/>
    <w:rsid w:val="00AB6A8B"/>
    <w:rsid w:val="00AC1003"/>
    <w:rsid w:val="00AC4232"/>
    <w:rsid w:val="00AC55F4"/>
    <w:rsid w:val="00AC7DC1"/>
    <w:rsid w:val="00AD17AE"/>
    <w:rsid w:val="00AD425F"/>
    <w:rsid w:val="00AD4A5E"/>
    <w:rsid w:val="00AD4ED5"/>
    <w:rsid w:val="00AD77AE"/>
    <w:rsid w:val="00AE02C4"/>
    <w:rsid w:val="00AE409F"/>
    <w:rsid w:val="00AE44D7"/>
    <w:rsid w:val="00AF12C9"/>
    <w:rsid w:val="00AF1342"/>
    <w:rsid w:val="00AF204F"/>
    <w:rsid w:val="00AF2977"/>
    <w:rsid w:val="00AF36B5"/>
    <w:rsid w:val="00AF688D"/>
    <w:rsid w:val="00B014E1"/>
    <w:rsid w:val="00B026EF"/>
    <w:rsid w:val="00B06F6F"/>
    <w:rsid w:val="00B20E46"/>
    <w:rsid w:val="00B2139E"/>
    <w:rsid w:val="00B30A8F"/>
    <w:rsid w:val="00B35A39"/>
    <w:rsid w:val="00B36293"/>
    <w:rsid w:val="00B41C40"/>
    <w:rsid w:val="00B43A97"/>
    <w:rsid w:val="00B43B67"/>
    <w:rsid w:val="00B461B4"/>
    <w:rsid w:val="00B4700B"/>
    <w:rsid w:val="00B4774F"/>
    <w:rsid w:val="00B50306"/>
    <w:rsid w:val="00B51969"/>
    <w:rsid w:val="00B550F3"/>
    <w:rsid w:val="00B56557"/>
    <w:rsid w:val="00B5697F"/>
    <w:rsid w:val="00B61D75"/>
    <w:rsid w:val="00B648C5"/>
    <w:rsid w:val="00B65B8E"/>
    <w:rsid w:val="00B66435"/>
    <w:rsid w:val="00B71098"/>
    <w:rsid w:val="00B71DA6"/>
    <w:rsid w:val="00B8075D"/>
    <w:rsid w:val="00B80D68"/>
    <w:rsid w:val="00B87A0F"/>
    <w:rsid w:val="00B94BFB"/>
    <w:rsid w:val="00B9676B"/>
    <w:rsid w:val="00BA2D53"/>
    <w:rsid w:val="00BA7511"/>
    <w:rsid w:val="00BC0A89"/>
    <w:rsid w:val="00BD050A"/>
    <w:rsid w:val="00BD0AAB"/>
    <w:rsid w:val="00BD5D09"/>
    <w:rsid w:val="00BD6927"/>
    <w:rsid w:val="00BE0ECD"/>
    <w:rsid w:val="00BE372B"/>
    <w:rsid w:val="00BE6DC3"/>
    <w:rsid w:val="00BE7AA5"/>
    <w:rsid w:val="00BF123F"/>
    <w:rsid w:val="00BF2084"/>
    <w:rsid w:val="00BF59BF"/>
    <w:rsid w:val="00BF6AD0"/>
    <w:rsid w:val="00C02273"/>
    <w:rsid w:val="00C0758B"/>
    <w:rsid w:val="00C1028A"/>
    <w:rsid w:val="00C103D8"/>
    <w:rsid w:val="00C1474A"/>
    <w:rsid w:val="00C16958"/>
    <w:rsid w:val="00C206D8"/>
    <w:rsid w:val="00C210EA"/>
    <w:rsid w:val="00C3297F"/>
    <w:rsid w:val="00C33600"/>
    <w:rsid w:val="00C34D30"/>
    <w:rsid w:val="00C47A73"/>
    <w:rsid w:val="00C53FBC"/>
    <w:rsid w:val="00C55920"/>
    <w:rsid w:val="00C568DC"/>
    <w:rsid w:val="00C63286"/>
    <w:rsid w:val="00C63C42"/>
    <w:rsid w:val="00C661C6"/>
    <w:rsid w:val="00C7332F"/>
    <w:rsid w:val="00C7472D"/>
    <w:rsid w:val="00C77820"/>
    <w:rsid w:val="00C77EAE"/>
    <w:rsid w:val="00C8245C"/>
    <w:rsid w:val="00C835D4"/>
    <w:rsid w:val="00C861A4"/>
    <w:rsid w:val="00C900A6"/>
    <w:rsid w:val="00C914A2"/>
    <w:rsid w:val="00C919C5"/>
    <w:rsid w:val="00C92657"/>
    <w:rsid w:val="00C92FF2"/>
    <w:rsid w:val="00C9335B"/>
    <w:rsid w:val="00C9604D"/>
    <w:rsid w:val="00C96B88"/>
    <w:rsid w:val="00CA0016"/>
    <w:rsid w:val="00CA25D8"/>
    <w:rsid w:val="00CA28EA"/>
    <w:rsid w:val="00CA3481"/>
    <w:rsid w:val="00CA361D"/>
    <w:rsid w:val="00CA5DF6"/>
    <w:rsid w:val="00CB0A88"/>
    <w:rsid w:val="00CB465A"/>
    <w:rsid w:val="00CB478E"/>
    <w:rsid w:val="00CC6BE1"/>
    <w:rsid w:val="00CD0735"/>
    <w:rsid w:val="00CD6775"/>
    <w:rsid w:val="00CD6F67"/>
    <w:rsid w:val="00CD7A0F"/>
    <w:rsid w:val="00CE0EFC"/>
    <w:rsid w:val="00CE156F"/>
    <w:rsid w:val="00CE2C82"/>
    <w:rsid w:val="00CE47C1"/>
    <w:rsid w:val="00CE5C79"/>
    <w:rsid w:val="00CF1F82"/>
    <w:rsid w:val="00CF6977"/>
    <w:rsid w:val="00CF6CB4"/>
    <w:rsid w:val="00D0162B"/>
    <w:rsid w:val="00D022C9"/>
    <w:rsid w:val="00D03997"/>
    <w:rsid w:val="00D052C5"/>
    <w:rsid w:val="00D147F0"/>
    <w:rsid w:val="00D149C4"/>
    <w:rsid w:val="00D1518A"/>
    <w:rsid w:val="00D1577A"/>
    <w:rsid w:val="00D17B13"/>
    <w:rsid w:val="00D23518"/>
    <w:rsid w:val="00D24629"/>
    <w:rsid w:val="00D31780"/>
    <w:rsid w:val="00D32085"/>
    <w:rsid w:val="00D328C7"/>
    <w:rsid w:val="00D34821"/>
    <w:rsid w:val="00D378CC"/>
    <w:rsid w:val="00D4740D"/>
    <w:rsid w:val="00D53E89"/>
    <w:rsid w:val="00D54B0B"/>
    <w:rsid w:val="00D6021D"/>
    <w:rsid w:val="00D61861"/>
    <w:rsid w:val="00D83B80"/>
    <w:rsid w:val="00D872F0"/>
    <w:rsid w:val="00D875BE"/>
    <w:rsid w:val="00D91AF7"/>
    <w:rsid w:val="00D9696F"/>
    <w:rsid w:val="00D976D1"/>
    <w:rsid w:val="00DA036E"/>
    <w:rsid w:val="00DA2218"/>
    <w:rsid w:val="00DA3696"/>
    <w:rsid w:val="00DA435F"/>
    <w:rsid w:val="00DA7A4D"/>
    <w:rsid w:val="00DB1E59"/>
    <w:rsid w:val="00DB4408"/>
    <w:rsid w:val="00DB5392"/>
    <w:rsid w:val="00DB5921"/>
    <w:rsid w:val="00DB5A09"/>
    <w:rsid w:val="00DC0039"/>
    <w:rsid w:val="00DC3438"/>
    <w:rsid w:val="00DD65E3"/>
    <w:rsid w:val="00DD74D3"/>
    <w:rsid w:val="00DE7438"/>
    <w:rsid w:val="00DF0409"/>
    <w:rsid w:val="00DF0992"/>
    <w:rsid w:val="00DF13D9"/>
    <w:rsid w:val="00DF4190"/>
    <w:rsid w:val="00DF46C5"/>
    <w:rsid w:val="00DF6789"/>
    <w:rsid w:val="00DF7360"/>
    <w:rsid w:val="00E010CC"/>
    <w:rsid w:val="00E023A4"/>
    <w:rsid w:val="00E04496"/>
    <w:rsid w:val="00E04873"/>
    <w:rsid w:val="00E10920"/>
    <w:rsid w:val="00E119AB"/>
    <w:rsid w:val="00E11CCD"/>
    <w:rsid w:val="00E138FB"/>
    <w:rsid w:val="00E21B63"/>
    <w:rsid w:val="00E26537"/>
    <w:rsid w:val="00E27649"/>
    <w:rsid w:val="00E3168B"/>
    <w:rsid w:val="00E3344C"/>
    <w:rsid w:val="00E34A10"/>
    <w:rsid w:val="00E36E72"/>
    <w:rsid w:val="00E412BE"/>
    <w:rsid w:val="00E41326"/>
    <w:rsid w:val="00E41732"/>
    <w:rsid w:val="00E4619C"/>
    <w:rsid w:val="00E475CE"/>
    <w:rsid w:val="00E51425"/>
    <w:rsid w:val="00E53905"/>
    <w:rsid w:val="00E54720"/>
    <w:rsid w:val="00E55267"/>
    <w:rsid w:val="00E57AFD"/>
    <w:rsid w:val="00E6007B"/>
    <w:rsid w:val="00E616F5"/>
    <w:rsid w:val="00E6416A"/>
    <w:rsid w:val="00E6455C"/>
    <w:rsid w:val="00E64DA3"/>
    <w:rsid w:val="00E66263"/>
    <w:rsid w:val="00E707AE"/>
    <w:rsid w:val="00E71A4E"/>
    <w:rsid w:val="00E73581"/>
    <w:rsid w:val="00E75EA4"/>
    <w:rsid w:val="00E772C7"/>
    <w:rsid w:val="00E81ED8"/>
    <w:rsid w:val="00E82FDD"/>
    <w:rsid w:val="00E83615"/>
    <w:rsid w:val="00E8361D"/>
    <w:rsid w:val="00E84062"/>
    <w:rsid w:val="00E85D3E"/>
    <w:rsid w:val="00E86D9E"/>
    <w:rsid w:val="00E90E42"/>
    <w:rsid w:val="00E91CE7"/>
    <w:rsid w:val="00E9331B"/>
    <w:rsid w:val="00EA0370"/>
    <w:rsid w:val="00EA3280"/>
    <w:rsid w:val="00EA6D27"/>
    <w:rsid w:val="00EB2374"/>
    <w:rsid w:val="00EB4E15"/>
    <w:rsid w:val="00EC1ECA"/>
    <w:rsid w:val="00EC5441"/>
    <w:rsid w:val="00ED0CCB"/>
    <w:rsid w:val="00ED5CEA"/>
    <w:rsid w:val="00EE12DB"/>
    <w:rsid w:val="00EE1BBF"/>
    <w:rsid w:val="00EE675A"/>
    <w:rsid w:val="00EF16C9"/>
    <w:rsid w:val="00EF7ECA"/>
    <w:rsid w:val="00F02CD4"/>
    <w:rsid w:val="00F07577"/>
    <w:rsid w:val="00F12F0D"/>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A44DD"/>
    <w:rsid w:val="00FB01CD"/>
    <w:rsid w:val="00FB2295"/>
    <w:rsid w:val="00FB499B"/>
    <w:rsid w:val="00FC1E72"/>
    <w:rsid w:val="00FC259F"/>
    <w:rsid w:val="00FC2C2D"/>
    <w:rsid w:val="00FC5446"/>
    <w:rsid w:val="00FD40AE"/>
    <w:rsid w:val="00FD505C"/>
    <w:rsid w:val="00FE1CFC"/>
    <w:rsid w:val="00FE471F"/>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 w:type="paragraph" w:styleId="EndnoteText">
    <w:name w:val="endnote text"/>
    <w:basedOn w:val="Normal"/>
    <w:link w:val="EndnoteTextChar"/>
    <w:uiPriority w:val="99"/>
    <w:semiHidden/>
    <w:unhideWhenUsed/>
    <w:rsid w:val="005909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09CD"/>
    <w:rPr>
      <w:sz w:val="20"/>
      <w:szCs w:val="20"/>
      <w:lang w:val="ro-RO"/>
    </w:rPr>
  </w:style>
  <w:style w:type="character" w:styleId="EndnoteReference">
    <w:name w:val="endnote reference"/>
    <w:basedOn w:val="DefaultParagraphFont"/>
    <w:uiPriority w:val="99"/>
    <w:semiHidden/>
    <w:unhideWhenUsed/>
    <w:rsid w:val="005909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www.transavia.ro/produsele-noastre/?e-filter-2c22b78-gama_produs=fragedo-solutii-exper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produsele-noastre/?e-filter-2c22b78-gama_produs=fragedo-bucati-delicat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rodusele-noastre/?e-filter-2c22b78-gama_produs=fragedo-portii-generoase" TargetMode="External"/><Relationship Id="rId5" Type="http://schemas.openxmlformats.org/officeDocument/2006/relationships/webSettings" Target="webSettings.xml"/><Relationship Id="rId15" Type="http://schemas.openxmlformats.org/officeDocument/2006/relationships/hyperlink" Target="https://www.transavia.ro/produsele-noastre/?e-filter-2c22b78-gama_produs=fragedo-crunch-your-lunch" TargetMode="External"/><Relationship Id="rId10" Type="http://schemas.openxmlformats.org/officeDocument/2006/relationships/hyperlink" Target="https://www.transavia.ro/produsele-noastre/?e-filter-2c22b78-gama_produs=fragedo-bucati-frage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ansavia.ro/despre-noi/" TargetMode="External"/><Relationship Id="rId14" Type="http://schemas.openxmlformats.org/officeDocument/2006/relationships/hyperlink" Target="https://www.transavia.ro/produsele-noastre/?e-filter-2c22b78-gama_produs=fragedo-sortimente-traditional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mailto:relatii.publice@transavia.ro" TargetMode="External"/><Relationship Id="rId3" Type="http://schemas.openxmlformats.org/officeDocument/2006/relationships/hyperlink" Target="https://www.transavia.ro/brand/papane/" TargetMode="External"/><Relationship Id="rId7" Type="http://schemas.openxmlformats.org/officeDocument/2006/relationships/hyperlink" Target="https://transavia.ro/" TargetMode="External"/><Relationship Id="rId2" Type="http://schemas.openxmlformats.org/officeDocument/2006/relationships/hyperlink" Target="https://www.transavia.ro/brand/fragedo/" TargetMode="External"/><Relationship Id="rId1" Type="http://schemas.openxmlformats.org/officeDocument/2006/relationships/hyperlink" Target="https://transavia.ro/" TargetMode="External"/><Relationship Id="rId6" Type="http://schemas.openxmlformats.org/officeDocument/2006/relationships/hyperlink" Target="https://www.transavia.ro/despre-noi/" TargetMode="External"/><Relationship Id="rId5" Type="http://schemas.openxmlformats.org/officeDocument/2006/relationships/hyperlink" Target="https://www.transavia.ro/files/Raport_Sustenabilitate_Transavia_2024.pdf" TargetMode="External"/><Relationship Id="rId4" Type="http://schemas.openxmlformats.org/officeDocument/2006/relationships/hyperlink" Target="https://marca-etica.rac.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e@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4969</TotalTime>
  <Pages>3</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74</cp:revision>
  <dcterms:created xsi:type="dcterms:W3CDTF">2025-02-17T08:12:00Z</dcterms:created>
  <dcterms:modified xsi:type="dcterms:W3CDTF">2026-06-25T11:08:00Z</dcterms:modified>
</cp:coreProperties>
</file>