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F73676" w:rsidRDefault="00DF4190" w:rsidP="00573F41">
      <w:pPr>
        <w:spacing w:after="0"/>
        <w:jc w:val="right"/>
        <w:rPr>
          <w:rFonts w:ascii="Arial" w:hAnsi="Arial" w:cs="Arial"/>
          <w:b/>
          <w:bCs/>
          <w:color w:val="FF0000"/>
        </w:rPr>
      </w:pPr>
      <w:r w:rsidRPr="00F73676">
        <w:rPr>
          <w:rFonts w:ascii="Arial" w:hAnsi="Arial" w:cs="Arial"/>
          <w:b/>
          <w:bCs/>
          <w:color w:val="FF0000"/>
        </w:rPr>
        <w:t>COMUNICAT DE PRESĂ</w:t>
      </w:r>
    </w:p>
    <w:p w14:paraId="3086B6D3" w14:textId="6EFE4EC2" w:rsidR="00573F41" w:rsidRPr="00F73676" w:rsidRDefault="00573F41" w:rsidP="00573F41">
      <w:pPr>
        <w:jc w:val="right"/>
        <w:rPr>
          <w:rFonts w:ascii="Arial" w:hAnsi="Arial" w:cs="Arial"/>
          <w:i/>
          <w:iCs/>
          <w:color w:val="000000" w:themeColor="text1"/>
        </w:rPr>
      </w:pPr>
      <w:r w:rsidRPr="00F73676">
        <w:rPr>
          <w:rFonts w:ascii="Arial" w:hAnsi="Arial" w:cs="Arial"/>
          <w:i/>
          <w:iCs/>
          <w:color w:val="000000" w:themeColor="text1"/>
        </w:rPr>
        <w:t xml:space="preserve">Pagini: </w:t>
      </w:r>
      <w:r w:rsidR="00735D3E" w:rsidRPr="00F73676">
        <w:rPr>
          <w:rFonts w:ascii="Arial" w:hAnsi="Arial" w:cs="Arial"/>
          <w:i/>
          <w:iCs/>
          <w:color w:val="000000" w:themeColor="text1"/>
        </w:rPr>
        <w:t>2</w:t>
      </w:r>
    </w:p>
    <w:p w14:paraId="08C866AB" w14:textId="77777777" w:rsidR="001B7195" w:rsidRPr="00F73676" w:rsidRDefault="001B7195">
      <w:pPr>
        <w:rPr>
          <w:rFonts w:ascii="Arial" w:hAnsi="Arial" w:cs="Arial"/>
          <w:b/>
          <w:bCs/>
          <w:sz w:val="24"/>
          <w:szCs w:val="24"/>
        </w:rPr>
      </w:pPr>
    </w:p>
    <w:p w14:paraId="0D9FC5E6" w14:textId="4E13A53F" w:rsidR="0006780C" w:rsidRPr="00F73676" w:rsidRDefault="00735D3E" w:rsidP="00735D3E">
      <w:pPr>
        <w:jc w:val="center"/>
        <w:rPr>
          <w:rFonts w:ascii="Arial" w:hAnsi="Arial" w:cs="Arial"/>
          <w:b/>
          <w:bCs/>
          <w:sz w:val="28"/>
          <w:szCs w:val="28"/>
        </w:rPr>
      </w:pPr>
      <w:r w:rsidRPr="0086747D">
        <w:rPr>
          <w:rFonts w:ascii="Arial" w:hAnsi="Arial" w:cs="Arial"/>
          <w:b/>
          <w:bCs/>
          <w:i/>
          <w:iCs/>
          <w:sz w:val="28"/>
          <w:szCs w:val="28"/>
        </w:rPr>
        <w:t>Fragedo Barbeque</w:t>
      </w:r>
      <w:r w:rsidRPr="00F73676">
        <w:rPr>
          <w:rFonts w:ascii="Arial" w:hAnsi="Arial" w:cs="Arial"/>
          <w:b/>
          <w:bCs/>
          <w:sz w:val="28"/>
          <w:szCs w:val="28"/>
        </w:rPr>
        <w:t xml:space="preserve"> dă startul la un nou sezonul de grătar legendar</w:t>
      </w:r>
    </w:p>
    <w:p w14:paraId="26E85420" w14:textId="77777777" w:rsidR="00F501FA" w:rsidRPr="00F73676" w:rsidRDefault="00F501FA">
      <w:pPr>
        <w:rPr>
          <w:rFonts w:ascii="Arial" w:hAnsi="Arial" w:cs="Arial"/>
          <w:b/>
          <w:bCs/>
        </w:rPr>
      </w:pPr>
    </w:p>
    <w:p w14:paraId="72C05186" w14:textId="0032343E" w:rsidR="00D52323" w:rsidRPr="00F73676" w:rsidRDefault="00B32F34" w:rsidP="00BF6AD0">
      <w:pPr>
        <w:jc w:val="both"/>
        <w:rPr>
          <w:rFonts w:ascii="Arial" w:hAnsi="Arial" w:cs="Arial"/>
          <w:b/>
          <w:bCs/>
        </w:rPr>
      </w:pPr>
      <w:r>
        <w:rPr>
          <w:rFonts w:ascii="Arial" w:hAnsi="Arial" w:cs="Arial"/>
          <w:b/>
          <w:bCs/>
          <w:i/>
          <w:iCs/>
        </w:rPr>
        <w:t>2</w:t>
      </w:r>
      <w:r w:rsidR="0030316E">
        <w:rPr>
          <w:rFonts w:ascii="Arial" w:hAnsi="Arial" w:cs="Arial"/>
          <w:b/>
          <w:bCs/>
          <w:i/>
          <w:iCs/>
        </w:rPr>
        <w:t>8</w:t>
      </w:r>
      <w:r w:rsidR="00D52323" w:rsidRPr="00F73676">
        <w:rPr>
          <w:rFonts w:ascii="Arial" w:hAnsi="Arial" w:cs="Arial"/>
          <w:b/>
          <w:bCs/>
          <w:i/>
          <w:iCs/>
        </w:rPr>
        <w:t xml:space="preserve"> </w:t>
      </w:r>
      <w:r w:rsidR="00AE5A10" w:rsidRPr="00F73676">
        <w:rPr>
          <w:rFonts w:ascii="Arial" w:hAnsi="Arial" w:cs="Arial"/>
          <w:b/>
          <w:bCs/>
          <w:i/>
          <w:iCs/>
        </w:rPr>
        <w:t>aprilie</w:t>
      </w:r>
      <w:r w:rsidR="00390196" w:rsidRPr="00F73676">
        <w:rPr>
          <w:rFonts w:ascii="Arial" w:hAnsi="Arial" w:cs="Arial"/>
          <w:b/>
          <w:bCs/>
          <w:i/>
          <w:iCs/>
        </w:rPr>
        <w:t xml:space="preserve"> 202</w:t>
      </w:r>
      <w:r w:rsidR="00D52323" w:rsidRPr="00F73676">
        <w:rPr>
          <w:rFonts w:ascii="Arial" w:hAnsi="Arial" w:cs="Arial"/>
          <w:b/>
          <w:bCs/>
          <w:i/>
          <w:iCs/>
        </w:rPr>
        <w:t>5</w:t>
      </w:r>
      <w:r w:rsidR="00390196" w:rsidRPr="00F73676">
        <w:rPr>
          <w:rFonts w:ascii="Arial" w:hAnsi="Arial" w:cs="Arial"/>
          <w:b/>
          <w:bCs/>
          <w:i/>
          <w:iCs/>
        </w:rPr>
        <w:t>. Sântimbru, județul Alba</w:t>
      </w:r>
      <w:r w:rsidR="00390196" w:rsidRPr="00F73676">
        <w:rPr>
          <w:rFonts w:ascii="Arial" w:hAnsi="Arial" w:cs="Arial"/>
          <w:b/>
          <w:bCs/>
        </w:rPr>
        <w:t xml:space="preserve">. </w:t>
      </w:r>
      <w:r w:rsidR="00D52323" w:rsidRPr="00F73676">
        <w:rPr>
          <w:rFonts w:ascii="Arial" w:hAnsi="Arial" w:cs="Arial"/>
          <w:b/>
          <w:bCs/>
          <w:i/>
          <w:iCs/>
        </w:rPr>
        <w:t>Fragedo</w:t>
      </w:r>
      <w:r w:rsidR="00D52323" w:rsidRPr="00F73676">
        <w:rPr>
          <w:rFonts w:ascii="Arial" w:hAnsi="Arial" w:cs="Arial"/>
          <w:b/>
          <w:bCs/>
        </w:rPr>
        <w:t xml:space="preserve">, brandul emblemă TRANSAVIA și numărul 1 în piața de carne de pui din România, dă startul sezonului de grătare cu noutăți savuroase: gama </w:t>
      </w:r>
      <w:r w:rsidR="00D52323" w:rsidRPr="00F73676">
        <w:rPr>
          <w:rFonts w:ascii="Arial" w:hAnsi="Arial" w:cs="Arial"/>
          <w:b/>
          <w:bCs/>
          <w:i/>
          <w:iCs/>
        </w:rPr>
        <w:t>Fragedo Barbeque</w:t>
      </w:r>
      <w:r w:rsidR="00D52323" w:rsidRPr="00F73676">
        <w:rPr>
          <w:rFonts w:ascii="Arial" w:hAnsi="Arial" w:cs="Arial"/>
          <w:b/>
          <w:bCs/>
        </w:rPr>
        <w:t>. Rețetele noi, cu combinații asezonate perfect, gata de pus pe grătar, și ambalaje care îți trezesc pofta, vor fi „armele secrete” pentru toți cei care iubesc grătarul, fie că îl pregătesc, fie că îl savurează alături de prieteni sau familie.</w:t>
      </w:r>
    </w:p>
    <w:p w14:paraId="15B4AE27" w14:textId="0866D1CE" w:rsidR="00BF6AD0" w:rsidRPr="00F73676" w:rsidRDefault="00EC19B8" w:rsidP="00BF6AD0">
      <w:pPr>
        <w:jc w:val="both"/>
        <w:rPr>
          <w:rFonts w:ascii="Arial" w:hAnsi="Arial" w:cs="Arial"/>
          <w:b/>
          <w:bCs/>
        </w:rPr>
      </w:pPr>
      <w:r w:rsidRPr="00F73676">
        <w:rPr>
          <w:rFonts w:ascii="Arial" w:hAnsi="Arial" w:cs="Arial"/>
        </w:rPr>
        <w:t xml:space="preserve">Noua gamă </w:t>
      </w:r>
      <w:proofErr w:type="spellStart"/>
      <w:r w:rsidRPr="00B32F34">
        <w:rPr>
          <w:rFonts w:ascii="Arial" w:hAnsi="Arial" w:cs="Arial"/>
          <w:i/>
          <w:iCs/>
        </w:rPr>
        <w:t>Fragedo</w:t>
      </w:r>
      <w:proofErr w:type="spellEnd"/>
      <w:r w:rsidRPr="00B32F34">
        <w:rPr>
          <w:rFonts w:ascii="Arial" w:hAnsi="Arial" w:cs="Arial"/>
          <w:i/>
          <w:iCs/>
        </w:rPr>
        <w:t xml:space="preserve"> </w:t>
      </w:r>
      <w:proofErr w:type="spellStart"/>
      <w:r w:rsidRPr="00B32F34">
        <w:rPr>
          <w:rFonts w:ascii="Arial" w:hAnsi="Arial" w:cs="Arial"/>
          <w:i/>
          <w:iCs/>
        </w:rPr>
        <w:t>Barbeque</w:t>
      </w:r>
      <w:proofErr w:type="spellEnd"/>
      <w:r w:rsidRPr="00F73676">
        <w:rPr>
          <w:rFonts w:ascii="Arial" w:hAnsi="Arial" w:cs="Arial"/>
        </w:rPr>
        <w:t>, pregătită pentru orice „grătar legendar</w:t>
      </w:r>
      <w:r w:rsidR="00F73676">
        <w:rPr>
          <w:rFonts w:ascii="Arial" w:hAnsi="Arial" w:cs="Arial"/>
        </w:rPr>
        <w:t>”</w:t>
      </w:r>
      <w:r w:rsidRPr="00F73676">
        <w:rPr>
          <w:rFonts w:ascii="Arial" w:hAnsi="Arial" w:cs="Arial"/>
        </w:rPr>
        <w:t xml:space="preserve">, propune combinații irezistibile: </w:t>
      </w:r>
      <w:r w:rsidRPr="00F73676">
        <w:rPr>
          <w:rFonts w:ascii="Arial" w:hAnsi="Arial" w:cs="Arial"/>
          <w:b/>
          <w:bCs/>
        </w:rPr>
        <w:t>mix de aripioare picante și barbeque, aripioare picante cu ciocănele barbeque și aripioare barbeque cu cârnăciori de pui ușor picanți</w:t>
      </w:r>
      <w:r w:rsidRPr="00F73676">
        <w:rPr>
          <w:rFonts w:ascii="Arial" w:hAnsi="Arial" w:cs="Arial"/>
        </w:rPr>
        <w:t>, toate atent asezonate</w:t>
      </w:r>
      <w:r w:rsidR="00F73676">
        <w:rPr>
          <w:rFonts w:ascii="Arial" w:hAnsi="Arial" w:cs="Arial"/>
        </w:rPr>
        <w:t>,</w:t>
      </w:r>
      <w:r w:rsidRPr="00F73676">
        <w:rPr>
          <w:rFonts w:ascii="Arial" w:hAnsi="Arial" w:cs="Arial"/>
        </w:rPr>
        <w:t xml:space="preserve"> și gata de pus pe grătar. </w:t>
      </w:r>
    </w:p>
    <w:p w14:paraId="4F9AC95B" w14:textId="09298990" w:rsidR="00985F83" w:rsidRPr="00B32F34" w:rsidRDefault="00985F83" w:rsidP="00735D3E">
      <w:pPr>
        <w:ind w:left="284" w:right="261"/>
        <w:jc w:val="both"/>
        <w:rPr>
          <w:rFonts w:ascii="Arial" w:hAnsi="Arial" w:cs="Arial"/>
        </w:rPr>
      </w:pPr>
      <w:r w:rsidRPr="00F73676">
        <w:rPr>
          <w:rFonts w:ascii="Arial" w:hAnsi="Arial" w:cs="Arial"/>
        </w:rPr>
        <w:t>„</w:t>
      </w:r>
      <w:r w:rsidR="007147EB" w:rsidRPr="00F73676">
        <w:rPr>
          <w:rFonts w:ascii="Arial" w:hAnsi="Arial" w:cs="Arial"/>
          <w:i/>
          <w:iCs/>
        </w:rPr>
        <w:t>Cu toții suntem pregătiți să aprindem grătarul și să ne bucurăm de bunătățile</w:t>
      </w:r>
      <w:r w:rsidR="00AF3C40">
        <w:rPr>
          <w:rFonts w:ascii="Arial" w:hAnsi="Arial" w:cs="Arial"/>
          <w:i/>
          <w:iCs/>
        </w:rPr>
        <w:t xml:space="preserve"> </w:t>
      </w:r>
      <w:proofErr w:type="spellStart"/>
      <w:r w:rsidR="00AF3C40" w:rsidRPr="00F73676">
        <w:rPr>
          <w:rFonts w:ascii="Arial" w:hAnsi="Arial" w:cs="Arial"/>
          <w:i/>
          <w:iCs/>
        </w:rPr>
        <w:t>Fragedo</w:t>
      </w:r>
      <w:proofErr w:type="spellEnd"/>
      <w:r w:rsidR="00AF3C40" w:rsidRPr="00F73676">
        <w:rPr>
          <w:rFonts w:ascii="Arial" w:hAnsi="Arial" w:cs="Arial"/>
          <w:i/>
          <w:iCs/>
        </w:rPr>
        <w:t xml:space="preserve"> </w:t>
      </w:r>
      <w:proofErr w:type="spellStart"/>
      <w:r w:rsidR="00AF3C40" w:rsidRPr="00F73676">
        <w:rPr>
          <w:rFonts w:ascii="Arial" w:hAnsi="Arial" w:cs="Arial"/>
          <w:i/>
          <w:iCs/>
        </w:rPr>
        <w:t>Barbeque</w:t>
      </w:r>
      <w:proofErr w:type="spellEnd"/>
      <w:r w:rsidR="00AF3C40">
        <w:rPr>
          <w:rFonts w:ascii="Arial" w:hAnsi="Arial" w:cs="Arial"/>
          <w:i/>
          <w:iCs/>
        </w:rPr>
        <w:t>:</w:t>
      </w:r>
      <w:r w:rsidR="007147EB" w:rsidRPr="00F73676">
        <w:rPr>
          <w:rFonts w:ascii="Arial" w:hAnsi="Arial" w:cs="Arial"/>
          <w:i/>
          <w:iCs/>
        </w:rPr>
        <w:t xml:space="preserve"> aripioare picante, cârnăciori din carne de pui și pulpe de pui marinate – fragede în interior, crocante la exterior – gata să ofere o explozie de gusturi și arome intense, perfect balansate în fiecare mușcătură. Consumatorii care caută o soluție rapidă și convenabilă pentru un grătar reușit, fără efort, pot alege acum din varietatea de produse pregătite în funcție de preferințele lor. Gama Fragedo Barbeque este deja disponibilă în marile lanțuri de magazine, pregătită să însoțească un nou sezon de grătar legendar, acasă sau în aer liber.</w:t>
      </w:r>
      <w:r w:rsidR="00760E53" w:rsidRPr="00F73676">
        <w:rPr>
          <w:rFonts w:ascii="Arial" w:hAnsi="Arial" w:cs="Arial"/>
          <w:i/>
          <w:iCs/>
        </w:rPr>
        <w:t xml:space="preserve"> Are rețete noi, aliniate cu așteptările românilor</w:t>
      </w:r>
      <w:r w:rsidR="00AF3C40">
        <w:rPr>
          <w:rFonts w:ascii="Arial" w:hAnsi="Arial" w:cs="Arial"/>
          <w:i/>
          <w:iCs/>
        </w:rPr>
        <w:t>,</w:t>
      </w:r>
      <w:r w:rsidR="00760E53" w:rsidRPr="00F73676">
        <w:rPr>
          <w:rFonts w:ascii="Arial" w:hAnsi="Arial" w:cs="Arial"/>
          <w:i/>
          <w:iCs/>
        </w:rPr>
        <w:t xml:space="preserve"> și ambalaje moderne, </w:t>
      </w:r>
      <w:r w:rsidR="00BC26E8" w:rsidRPr="00F73676">
        <w:rPr>
          <w:rFonts w:ascii="Arial" w:hAnsi="Arial" w:cs="Arial"/>
          <w:i/>
          <w:iCs/>
        </w:rPr>
        <w:t>care combină informația clară cu un design vizual atrăgător, ușor de recunoscut și care reflectă pofta de a trăi fiecare clipă la maximum</w:t>
      </w:r>
      <w:r w:rsidR="00205B6C" w:rsidRPr="00F73676">
        <w:rPr>
          <w:rFonts w:ascii="Arial" w:hAnsi="Arial" w:cs="Arial"/>
          <w:i/>
          <w:iCs/>
        </w:rPr>
        <w:t xml:space="preserve">”, </w:t>
      </w:r>
      <w:r w:rsidR="00205B6C" w:rsidRPr="00F73676">
        <w:rPr>
          <w:rFonts w:ascii="Arial" w:hAnsi="Arial" w:cs="Arial"/>
        </w:rPr>
        <w:t>declară</w:t>
      </w:r>
      <w:r w:rsidR="00B32F34">
        <w:rPr>
          <w:rFonts w:ascii="Arial" w:hAnsi="Arial" w:cs="Arial"/>
        </w:rPr>
        <w:t xml:space="preserve"> </w:t>
      </w:r>
      <w:r w:rsidR="00B32F34" w:rsidRPr="00B32F34">
        <w:rPr>
          <w:rFonts w:ascii="Arial" w:hAnsi="Arial" w:cs="Arial"/>
          <w:b/>
          <w:bCs/>
        </w:rPr>
        <w:t xml:space="preserve">Ciprian Oprea, Director </w:t>
      </w:r>
      <w:proofErr w:type="spellStart"/>
      <w:r w:rsidR="00B32F34" w:rsidRPr="00B32F34">
        <w:rPr>
          <w:rFonts w:ascii="Arial" w:hAnsi="Arial" w:cs="Arial"/>
          <w:b/>
          <w:bCs/>
        </w:rPr>
        <w:t>Comercial</w:t>
      </w:r>
      <w:r w:rsidR="00205B6C" w:rsidRPr="00B32F34">
        <w:rPr>
          <w:rFonts w:ascii="Arial" w:hAnsi="Arial" w:cs="Arial"/>
          <w:b/>
          <w:bCs/>
        </w:rPr>
        <w:t>TRANSAVIA</w:t>
      </w:r>
      <w:proofErr w:type="spellEnd"/>
      <w:r w:rsidR="00205B6C" w:rsidRPr="00F73676">
        <w:rPr>
          <w:rFonts w:ascii="Arial" w:hAnsi="Arial" w:cs="Arial"/>
        </w:rPr>
        <w:t>.</w:t>
      </w:r>
    </w:p>
    <w:p w14:paraId="6C0983C7" w14:textId="4FF2DF4D" w:rsidR="009B5B52" w:rsidRPr="00F73676" w:rsidRDefault="009B5B52" w:rsidP="009B5B52">
      <w:pPr>
        <w:jc w:val="both"/>
        <w:rPr>
          <w:rFonts w:ascii="Arial" w:hAnsi="Arial" w:cs="Arial"/>
        </w:rPr>
      </w:pPr>
      <w:r w:rsidRPr="00F73676">
        <w:rPr>
          <w:rFonts w:ascii="Arial" w:hAnsi="Arial" w:cs="Arial"/>
        </w:rPr>
        <w:t>Noua gamă vine și cu o noutate pentru consumatori:</w:t>
      </w:r>
      <w:r w:rsidRPr="00F73676">
        <w:rPr>
          <w:rFonts w:ascii="Arial" w:hAnsi="Arial" w:cs="Arial"/>
          <w:b/>
          <w:bCs/>
        </w:rPr>
        <w:t xml:space="preserve"> </w:t>
      </w:r>
      <w:hyperlink r:id="rId8" w:history="1">
        <w:proofErr w:type="spellStart"/>
        <w:r w:rsidRPr="00F73676">
          <w:rPr>
            <w:rStyle w:val="Hyperlink"/>
            <w:rFonts w:ascii="Arial" w:hAnsi="Arial" w:cs="Arial"/>
            <w:i/>
            <w:iCs/>
          </w:rPr>
          <w:t>SmartCook</w:t>
        </w:r>
        <w:proofErr w:type="spellEnd"/>
        <w:r w:rsidRPr="00F73676">
          <w:rPr>
            <w:rStyle w:val="Hyperlink"/>
            <w:rFonts w:ascii="Arial" w:hAnsi="Arial" w:cs="Arial"/>
            <w:i/>
            <w:iCs/>
          </w:rPr>
          <w:t xml:space="preserve"> </w:t>
        </w:r>
        <w:proofErr w:type="spellStart"/>
        <w:r w:rsidRPr="00F73676">
          <w:rPr>
            <w:rStyle w:val="Hyperlink"/>
            <w:rFonts w:ascii="Arial" w:hAnsi="Arial" w:cs="Arial"/>
            <w:i/>
            <w:iCs/>
          </w:rPr>
          <w:t>by</w:t>
        </w:r>
        <w:proofErr w:type="spellEnd"/>
        <w:r w:rsidRPr="00F73676">
          <w:rPr>
            <w:rStyle w:val="Hyperlink"/>
            <w:rFonts w:ascii="Arial" w:hAnsi="Arial" w:cs="Arial"/>
            <w:i/>
            <w:iCs/>
          </w:rPr>
          <w:t xml:space="preserve"> </w:t>
        </w:r>
        <w:proofErr w:type="spellStart"/>
        <w:r w:rsidRPr="00F73676">
          <w:rPr>
            <w:rStyle w:val="Hyperlink"/>
            <w:rFonts w:ascii="Arial" w:hAnsi="Arial" w:cs="Arial"/>
            <w:i/>
            <w:iCs/>
          </w:rPr>
          <w:t>Fragedo</w:t>
        </w:r>
        <w:proofErr w:type="spellEnd"/>
        <w:r w:rsidRPr="00F73676">
          <w:rPr>
            <w:rStyle w:val="Hyperlink"/>
            <w:rFonts w:ascii="Arial" w:hAnsi="Arial" w:cs="Arial"/>
          </w:rPr>
          <w:t xml:space="preserve"> </w:t>
        </w:r>
      </w:hyperlink>
      <w:r w:rsidRPr="00F73676">
        <w:rPr>
          <w:rFonts w:ascii="Arial" w:hAnsi="Arial" w:cs="Arial"/>
        </w:rPr>
        <w:t xml:space="preserve"> – </w:t>
      </w:r>
      <w:r w:rsidRPr="00F73676">
        <w:rPr>
          <w:rFonts w:ascii="Arial" w:hAnsi="Arial" w:cs="Arial"/>
          <w:b/>
          <w:bCs/>
        </w:rPr>
        <w:t>primul asistent de gătit AI din România</w:t>
      </w:r>
      <w:r w:rsidRPr="00F73676">
        <w:rPr>
          <w:rFonts w:ascii="Arial" w:hAnsi="Arial" w:cs="Arial"/>
        </w:rPr>
        <w:t xml:space="preserve"> care simplifică viața celor grăbiți, dar </w:t>
      </w:r>
      <w:r w:rsidR="00AF3C40">
        <w:rPr>
          <w:rFonts w:ascii="Arial" w:hAnsi="Arial" w:cs="Arial"/>
        </w:rPr>
        <w:t xml:space="preserve">aflați </w:t>
      </w:r>
      <w:r w:rsidRPr="00F73676">
        <w:rPr>
          <w:rFonts w:ascii="Arial" w:hAnsi="Arial" w:cs="Arial"/>
        </w:rPr>
        <w:t>în căutare de rețete savuroase și fără prea mult efort. Este un asistent care îi poate ajuta și pe cei care scanează codul QR de pe ambalaj chiar în magazine, indicând sugestii de cumpărături care să înglobeze produsele compatibile pentru rețetele dorite.</w:t>
      </w:r>
    </w:p>
    <w:p w14:paraId="4A3D9859" w14:textId="4D2B5227" w:rsidR="00E81AF8" w:rsidRPr="00F73676" w:rsidRDefault="003204DD" w:rsidP="00E81AF8">
      <w:pPr>
        <w:jc w:val="both"/>
        <w:rPr>
          <w:rFonts w:ascii="Arial" w:hAnsi="Arial" w:cs="Arial"/>
        </w:rPr>
      </w:pPr>
      <w:r w:rsidRPr="00F73676">
        <w:rPr>
          <w:rFonts w:ascii="Arial" w:hAnsi="Arial" w:cs="Arial"/>
        </w:rPr>
        <w:t>Carnea făcută la grătar este una dintre preferințele culinare ale românilor, însă p</w:t>
      </w:r>
      <w:r w:rsidR="007147EB" w:rsidRPr="00F73676">
        <w:rPr>
          <w:rFonts w:ascii="Arial" w:hAnsi="Arial" w:cs="Arial"/>
        </w:rPr>
        <w:t xml:space="preserve">repararea cărnii la grătar presupune un proces diferit față de gătirea la cuptor sau la tigaie. Reacțiile chimice generate de temperaturi ridicate creează gusturi unice, iar condimentele trebuie adaptate special pentru acest tip de gătire. </w:t>
      </w:r>
      <w:r w:rsidRPr="00F73676">
        <w:rPr>
          <w:rFonts w:ascii="Arial" w:hAnsi="Arial" w:cs="Arial"/>
        </w:rPr>
        <w:t xml:space="preserve">Potrivit prof. univ. dr. Dan C. </w:t>
      </w:r>
      <w:proofErr w:type="spellStart"/>
      <w:r w:rsidRPr="00F73676">
        <w:rPr>
          <w:rFonts w:ascii="Arial" w:hAnsi="Arial" w:cs="Arial"/>
        </w:rPr>
        <w:t>Vodnar</w:t>
      </w:r>
      <w:proofErr w:type="spellEnd"/>
      <w:r w:rsidRPr="00F73676">
        <w:rPr>
          <w:rStyle w:val="FootnoteReference"/>
          <w:rFonts w:ascii="Arial" w:hAnsi="Arial" w:cs="Arial"/>
        </w:rPr>
        <w:footnoteReference w:id="1"/>
      </w:r>
      <w:r w:rsidRPr="00F73676">
        <w:rPr>
          <w:rFonts w:ascii="Arial" w:hAnsi="Arial" w:cs="Arial"/>
        </w:rPr>
        <w:t xml:space="preserve">, există diferențe notabile între grătarul cu cărbuni și cel pe gaz – iar carnea de pui este ideală pentru ambele metode. Dacă </w:t>
      </w:r>
      <w:r w:rsidRPr="00F73676">
        <w:rPr>
          <w:rFonts w:ascii="Arial" w:hAnsi="Arial" w:cs="Arial"/>
          <w:b/>
          <w:bCs/>
        </w:rPr>
        <w:t>grătarul cu cărbuni oferă arome complexe și note ușor afumate</w:t>
      </w:r>
      <w:r w:rsidRPr="00F73676">
        <w:rPr>
          <w:rFonts w:ascii="Arial" w:hAnsi="Arial" w:cs="Arial"/>
        </w:rPr>
        <w:t xml:space="preserve">, grătarul pe gaz asigură </w:t>
      </w:r>
      <w:r w:rsidRPr="00F73676">
        <w:rPr>
          <w:rFonts w:ascii="Arial" w:hAnsi="Arial" w:cs="Arial"/>
          <w:b/>
          <w:bCs/>
        </w:rPr>
        <w:t>control optim al temperaturii</w:t>
      </w:r>
      <w:r w:rsidRPr="00F73676">
        <w:rPr>
          <w:rFonts w:ascii="Arial" w:hAnsi="Arial" w:cs="Arial"/>
        </w:rPr>
        <w:t xml:space="preserve"> și o gătire rapidă, fără compromisuri. Alegerea ține de stilul fiecăruia, iar p</w:t>
      </w:r>
      <w:r w:rsidR="007147EB" w:rsidRPr="00F73676">
        <w:rPr>
          <w:rFonts w:ascii="Arial" w:hAnsi="Arial" w:cs="Arial"/>
        </w:rPr>
        <w:t xml:space="preserve">rodusele </w:t>
      </w:r>
      <w:r w:rsidR="007147EB" w:rsidRPr="00F73676">
        <w:rPr>
          <w:rFonts w:ascii="Arial" w:hAnsi="Arial" w:cs="Arial"/>
          <w:i/>
          <w:iCs/>
        </w:rPr>
        <w:t>Fragedo Barbeque</w:t>
      </w:r>
      <w:r w:rsidR="007147EB" w:rsidRPr="00F73676">
        <w:rPr>
          <w:rFonts w:ascii="Arial" w:hAnsi="Arial" w:cs="Arial"/>
        </w:rPr>
        <w:t xml:space="preserve"> </w:t>
      </w:r>
      <w:r w:rsidR="007147EB" w:rsidRPr="00F73676">
        <w:rPr>
          <w:rFonts w:ascii="Arial" w:hAnsi="Arial" w:cs="Arial"/>
        </w:rPr>
        <w:lastRenderedPageBreak/>
        <w:t xml:space="preserve">sunt </w:t>
      </w:r>
      <w:r w:rsidRPr="00F73676">
        <w:rPr>
          <w:rFonts w:ascii="Arial" w:hAnsi="Arial" w:cs="Arial"/>
        </w:rPr>
        <w:t>perfect adaptate pentru ambele metode, fiind</w:t>
      </w:r>
      <w:r w:rsidRPr="00F73676">
        <w:rPr>
          <w:rFonts w:ascii="Arial" w:hAnsi="Arial" w:cs="Arial"/>
          <w:b/>
          <w:bCs/>
        </w:rPr>
        <w:t xml:space="preserve"> </w:t>
      </w:r>
      <w:r w:rsidR="007147EB" w:rsidRPr="00F73676">
        <w:rPr>
          <w:rFonts w:ascii="Arial" w:hAnsi="Arial" w:cs="Arial"/>
          <w:b/>
          <w:bCs/>
        </w:rPr>
        <w:t>marinate cu mirodenii apetisante, pentru texturi suculente și arome bogate</w:t>
      </w:r>
      <w:r w:rsidR="007147EB" w:rsidRPr="00F73676">
        <w:rPr>
          <w:rFonts w:ascii="Arial" w:hAnsi="Arial" w:cs="Arial"/>
        </w:rPr>
        <w:t xml:space="preserve"> </w:t>
      </w:r>
      <w:r w:rsidR="007147EB" w:rsidRPr="00F73676">
        <w:rPr>
          <w:rFonts w:ascii="Arial" w:hAnsi="Arial" w:cs="Arial"/>
          <w:b/>
          <w:bCs/>
        </w:rPr>
        <w:t xml:space="preserve">care </w:t>
      </w:r>
      <w:r w:rsidR="00AF3C40" w:rsidRPr="00F73676">
        <w:rPr>
          <w:rFonts w:ascii="Arial" w:hAnsi="Arial" w:cs="Arial"/>
          <w:b/>
          <w:bCs/>
        </w:rPr>
        <w:t>s</w:t>
      </w:r>
      <w:r w:rsidR="00AF3C40">
        <w:rPr>
          <w:rFonts w:ascii="Arial" w:hAnsi="Arial" w:cs="Arial"/>
          <w:b/>
          <w:bCs/>
        </w:rPr>
        <w:t>unt</w:t>
      </w:r>
      <w:r w:rsidR="00AF3C40" w:rsidRPr="00F73676">
        <w:rPr>
          <w:rFonts w:ascii="Arial" w:hAnsi="Arial" w:cs="Arial"/>
          <w:b/>
          <w:bCs/>
        </w:rPr>
        <w:t xml:space="preserve"> </w:t>
      </w:r>
      <w:r w:rsidR="007147EB" w:rsidRPr="00F73676">
        <w:rPr>
          <w:rFonts w:ascii="Arial" w:hAnsi="Arial" w:cs="Arial"/>
          <w:b/>
          <w:bCs/>
        </w:rPr>
        <w:t>potenț</w:t>
      </w:r>
      <w:r w:rsidR="00AF3C40">
        <w:rPr>
          <w:rFonts w:ascii="Arial" w:hAnsi="Arial" w:cs="Arial"/>
          <w:b/>
          <w:bCs/>
        </w:rPr>
        <w:t>ate</w:t>
      </w:r>
      <w:r w:rsidR="007147EB" w:rsidRPr="00F73676">
        <w:rPr>
          <w:rFonts w:ascii="Arial" w:hAnsi="Arial" w:cs="Arial"/>
          <w:b/>
          <w:bCs/>
        </w:rPr>
        <w:t xml:space="preserve"> </w:t>
      </w:r>
      <w:r w:rsidRPr="00F73676">
        <w:rPr>
          <w:rFonts w:ascii="Arial" w:hAnsi="Arial" w:cs="Arial"/>
          <w:b/>
          <w:bCs/>
        </w:rPr>
        <w:t>în timpul gătirii</w:t>
      </w:r>
      <w:r w:rsidR="007147EB" w:rsidRPr="00F73676">
        <w:rPr>
          <w:rFonts w:ascii="Arial" w:hAnsi="Arial" w:cs="Arial"/>
        </w:rPr>
        <w:t>.</w:t>
      </w:r>
    </w:p>
    <w:p w14:paraId="7A15F9C1" w14:textId="1245D189" w:rsidR="00E81AF8" w:rsidRPr="00F73676" w:rsidRDefault="00E81AF8" w:rsidP="00E81AF8">
      <w:pPr>
        <w:jc w:val="both"/>
        <w:rPr>
          <w:rFonts w:ascii="Arial" w:hAnsi="Arial" w:cs="Arial"/>
        </w:rPr>
      </w:pPr>
      <w:r w:rsidRPr="00F73676">
        <w:rPr>
          <w:rFonts w:ascii="Arial" w:hAnsi="Arial" w:cs="Arial"/>
        </w:rPr>
        <w:t>Românii care caută o soluție rapidă</w:t>
      </w:r>
      <w:r w:rsidR="0066530F" w:rsidRPr="00F73676">
        <w:rPr>
          <w:rFonts w:ascii="Arial" w:hAnsi="Arial" w:cs="Arial"/>
        </w:rPr>
        <w:t>, gustoasă</w:t>
      </w:r>
      <w:r w:rsidRPr="00F73676">
        <w:rPr>
          <w:rFonts w:ascii="Arial" w:hAnsi="Arial" w:cs="Arial"/>
        </w:rPr>
        <w:t xml:space="preserve"> și convenabilă pentru un </w:t>
      </w:r>
      <w:r w:rsidR="0086747D">
        <w:rPr>
          <w:rFonts w:ascii="Arial" w:hAnsi="Arial" w:cs="Arial"/>
        </w:rPr>
        <w:t>#G</w:t>
      </w:r>
      <w:r w:rsidRPr="00F73676">
        <w:rPr>
          <w:rFonts w:ascii="Arial" w:hAnsi="Arial" w:cs="Arial"/>
        </w:rPr>
        <w:t>rătar</w:t>
      </w:r>
      <w:r w:rsidR="0086747D">
        <w:rPr>
          <w:rFonts w:ascii="Arial" w:hAnsi="Arial" w:cs="Arial"/>
        </w:rPr>
        <w:t>L</w:t>
      </w:r>
      <w:r w:rsidR="0066530F" w:rsidRPr="00F73676">
        <w:rPr>
          <w:rFonts w:ascii="Arial" w:hAnsi="Arial" w:cs="Arial"/>
        </w:rPr>
        <w:t>egendar</w:t>
      </w:r>
      <w:r w:rsidRPr="00F73676">
        <w:rPr>
          <w:rFonts w:ascii="Arial" w:hAnsi="Arial" w:cs="Arial"/>
        </w:rPr>
        <w:t>,</w:t>
      </w:r>
      <w:r w:rsidR="0066530F" w:rsidRPr="00F73676">
        <w:rPr>
          <w:rFonts w:ascii="Arial" w:hAnsi="Arial" w:cs="Arial"/>
        </w:rPr>
        <w:t xml:space="preserve"> făcut</w:t>
      </w:r>
      <w:r w:rsidRPr="00F73676">
        <w:rPr>
          <w:rFonts w:ascii="Arial" w:hAnsi="Arial" w:cs="Arial"/>
        </w:rPr>
        <w:t xml:space="preserve"> afară sau în casă, fără prea mult efort, pot alege produsele din noua gamă, având garanția siguranței și </w:t>
      </w:r>
      <w:r w:rsidR="00AF3C40">
        <w:rPr>
          <w:rFonts w:ascii="Arial" w:hAnsi="Arial" w:cs="Arial"/>
        </w:rPr>
        <w:t xml:space="preserve">a </w:t>
      </w:r>
      <w:r w:rsidRPr="00F73676">
        <w:rPr>
          <w:rFonts w:ascii="Arial" w:hAnsi="Arial" w:cs="Arial"/>
        </w:rPr>
        <w:t xml:space="preserve">calității înalte. </w:t>
      </w:r>
      <w:r w:rsidR="0066530F" w:rsidRPr="00F73676">
        <w:rPr>
          <w:rFonts w:ascii="Arial" w:hAnsi="Arial" w:cs="Arial"/>
        </w:rPr>
        <w:t xml:space="preserve">Liderul pieței de pui din România este singurul producător din regiune care a integrat 100% toate operațiunile, </w:t>
      </w:r>
      <w:r w:rsidR="0066530F" w:rsidRPr="00F73676">
        <w:rPr>
          <w:rFonts w:ascii="Arial" w:hAnsi="Arial" w:cs="Arial"/>
          <w:i/>
          <w:iCs/>
        </w:rPr>
        <w:t>de la bob la furculiță</w:t>
      </w:r>
      <w:r w:rsidR="00CC537A" w:rsidRPr="00F73676">
        <w:rPr>
          <w:rFonts w:ascii="Arial" w:hAnsi="Arial" w:cs="Arial"/>
        </w:rPr>
        <w:t xml:space="preserve">. De la ferme proprii de reproducție, incubație și creștere a puilor, până la cultivarea și pregătirea hranei puilor, de la abatoare și fabrică de procesare, până la laboratoare proprii de verificare a tuturor produselor și flotă de distribuție, TRANSAVIA controlează fiecare etapă a producției, asigurând trasabilitate 100%, nutriție optimă și un gust </w:t>
      </w:r>
      <w:r w:rsidR="008F7279" w:rsidRPr="00F73676">
        <w:rPr>
          <w:rFonts w:ascii="Arial" w:hAnsi="Arial" w:cs="Arial"/>
        </w:rPr>
        <w:t xml:space="preserve">și o aromă </w:t>
      </w:r>
      <w:r w:rsidR="00CC537A" w:rsidRPr="00F73676">
        <w:rPr>
          <w:rFonts w:ascii="Arial" w:hAnsi="Arial" w:cs="Arial"/>
        </w:rPr>
        <w:t>autentic</w:t>
      </w:r>
      <w:r w:rsidR="008F7279" w:rsidRPr="00F73676">
        <w:rPr>
          <w:rFonts w:ascii="Arial" w:hAnsi="Arial" w:cs="Arial"/>
        </w:rPr>
        <w:t>e</w:t>
      </w:r>
      <w:r w:rsidR="00CC537A" w:rsidRPr="00F73676">
        <w:rPr>
          <w:rFonts w:ascii="Arial" w:hAnsi="Arial" w:cs="Arial"/>
        </w:rPr>
        <w:t>, recunoscut</w:t>
      </w:r>
      <w:r w:rsidR="008F7279" w:rsidRPr="00F73676">
        <w:rPr>
          <w:rFonts w:ascii="Arial" w:hAnsi="Arial" w:cs="Arial"/>
        </w:rPr>
        <w:t>e</w:t>
      </w:r>
      <w:r w:rsidR="00CC537A" w:rsidRPr="00F73676">
        <w:rPr>
          <w:rFonts w:ascii="Arial" w:hAnsi="Arial" w:cs="Arial"/>
        </w:rPr>
        <w:t xml:space="preserve"> de consumatorii din întreaga țară</w:t>
      </w:r>
      <w:r w:rsidR="008F7279" w:rsidRPr="00F73676">
        <w:rPr>
          <w:rFonts w:ascii="Arial" w:hAnsi="Arial" w:cs="Arial"/>
        </w:rPr>
        <w:t xml:space="preserve"> și din străinătate.</w:t>
      </w:r>
    </w:p>
    <w:p w14:paraId="784F007B" w14:textId="0A1D81F5" w:rsidR="00E53905" w:rsidRPr="00F73676" w:rsidRDefault="00C573CF" w:rsidP="00E53905">
      <w:pPr>
        <w:jc w:val="both"/>
        <w:rPr>
          <w:rFonts w:ascii="Arial" w:hAnsi="Arial" w:cs="Arial"/>
        </w:rPr>
      </w:pPr>
      <w:r w:rsidRPr="00F73676">
        <w:rPr>
          <w:rFonts w:ascii="Arial" w:hAnsi="Arial" w:cs="Arial"/>
        </w:rPr>
        <w:t>De 5 ani, r</w:t>
      </w:r>
      <w:r w:rsidR="00E53905" w:rsidRPr="00F73676">
        <w:rPr>
          <w:rFonts w:ascii="Arial" w:hAnsi="Arial" w:cs="Arial"/>
        </w:rPr>
        <w:t>eputata afacere de familie</w:t>
      </w:r>
      <w:r w:rsidR="00CC6BE1" w:rsidRPr="00F73676">
        <w:rPr>
          <w:rFonts w:ascii="Arial" w:hAnsi="Arial" w:cs="Arial"/>
        </w:rPr>
        <w:t xml:space="preserve"> </w:t>
      </w:r>
      <w:r w:rsidR="00E53905" w:rsidRPr="00F73676">
        <w:rPr>
          <w:rFonts w:ascii="Arial" w:hAnsi="Arial" w:cs="Arial"/>
        </w:rPr>
        <w:t>publică</w:t>
      </w:r>
      <w:r w:rsidRPr="00F73676">
        <w:rPr>
          <w:rFonts w:ascii="Arial" w:hAnsi="Arial" w:cs="Arial"/>
        </w:rPr>
        <w:t xml:space="preserve"> anual</w:t>
      </w:r>
      <w:r w:rsidR="00E53905" w:rsidRPr="00F73676">
        <w:rPr>
          <w:rFonts w:ascii="Arial" w:hAnsi="Arial" w:cs="Arial"/>
        </w:rPr>
        <w:t xml:space="preserve"> </w:t>
      </w:r>
      <w:hyperlink r:id="rId9" w:history="1">
        <w:r w:rsidR="00CC6BE1" w:rsidRPr="00F73676">
          <w:rPr>
            <w:rStyle w:val="Hyperlink"/>
            <w:rFonts w:ascii="Arial" w:hAnsi="Arial" w:cs="Arial"/>
          </w:rPr>
          <w:t>Rapo</w:t>
        </w:r>
        <w:r w:rsidR="00E53905" w:rsidRPr="00F73676">
          <w:rPr>
            <w:rStyle w:val="Hyperlink"/>
            <w:rFonts w:ascii="Arial" w:hAnsi="Arial" w:cs="Arial"/>
          </w:rPr>
          <w:t>a</w:t>
        </w:r>
        <w:r w:rsidR="00CC6BE1" w:rsidRPr="00F73676">
          <w:rPr>
            <w:rStyle w:val="Hyperlink"/>
            <w:rFonts w:ascii="Arial" w:hAnsi="Arial" w:cs="Arial"/>
          </w:rPr>
          <w:t>rt</w:t>
        </w:r>
        <w:r w:rsidR="00E53905" w:rsidRPr="00F73676">
          <w:rPr>
            <w:rStyle w:val="Hyperlink"/>
            <w:rFonts w:ascii="Arial" w:hAnsi="Arial" w:cs="Arial"/>
          </w:rPr>
          <w:t>e</w:t>
        </w:r>
        <w:r w:rsidR="00CC6BE1" w:rsidRPr="00F73676">
          <w:rPr>
            <w:rStyle w:val="Hyperlink"/>
            <w:rFonts w:ascii="Arial" w:hAnsi="Arial" w:cs="Arial"/>
          </w:rPr>
          <w:t xml:space="preserve"> de Sustenabilitate</w:t>
        </w:r>
      </w:hyperlink>
      <w:r w:rsidRPr="00F73676">
        <w:rPr>
          <w:rFonts w:ascii="Arial" w:hAnsi="Arial" w:cs="Arial"/>
          <w:color w:val="FF0000"/>
        </w:rPr>
        <w:t xml:space="preserve">, </w:t>
      </w:r>
      <w:r w:rsidR="00CC6BE1" w:rsidRPr="00F73676">
        <w:rPr>
          <w:rFonts w:ascii="Arial" w:hAnsi="Arial" w:cs="Arial"/>
        </w:rPr>
        <w:t>detali</w:t>
      </w:r>
      <w:r w:rsidR="00E53905" w:rsidRPr="00F73676">
        <w:rPr>
          <w:rFonts w:ascii="Arial" w:hAnsi="Arial" w:cs="Arial"/>
        </w:rPr>
        <w:t>ind</w:t>
      </w:r>
      <w:r w:rsidR="00CC6BE1" w:rsidRPr="00F73676">
        <w:rPr>
          <w:rFonts w:ascii="Arial" w:hAnsi="Arial" w:cs="Arial"/>
        </w:rPr>
        <w:t xml:space="preserve"> în mod transparent rezultatele activităților în relație cu </w:t>
      </w:r>
      <w:r w:rsidR="00E53905" w:rsidRPr="00F73676">
        <w:rPr>
          <w:rFonts w:ascii="Arial" w:hAnsi="Arial" w:cs="Arial"/>
        </w:rPr>
        <w:t>toate etapele lanțului valoric, conform modelului 100% integrat al afacerii</w:t>
      </w:r>
      <w:r w:rsidR="005D3AD3" w:rsidRPr="00F73676">
        <w:rPr>
          <w:rFonts w:ascii="Arial" w:hAnsi="Arial" w:cs="Arial"/>
        </w:rPr>
        <w:t>, garantând că toți puii provin exclusiv din facilitățile deținute</w:t>
      </w:r>
      <w:r w:rsidR="00E53905" w:rsidRPr="00F73676">
        <w:rPr>
          <w:rFonts w:ascii="Arial" w:hAnsi="Arial" w:cs="Arial"/>
        </w:rPr>
        <w:t xml:space="preserve">: de la </w:t>
      </w:r>
      <w:r w:rsidRPr="00F73676">
        <w:rPr>
          <w:rFonts w:ascii="Arial" w:hAnsi="Arial" w:cs="Arial"/>
        </w:rPr>
        <w:t xml:space="preserve">cultivarea porumbului, </w:t>
      </w:r>
      <w:r w:rsidR="00AF3C40">
        <w:rPr>
          <w:rFonts w:ascii="Arial" w:hAnsi="Arial" w:cs="Arial"/>
        </w:rPr>
        <w:t xml:space="preserve">a </w:t>
      </w:r>
      <w:r w:rsidRPr="00F73676">
        <w:rPr>
          <w:rFonts w:ascii="Arial" w:hAnsi="Arial" w:cs="Arial"/>
        </w:rPr>
        <w:t xml:space="preserve">cerealelor și a florii-soarelui folosite în pregătirea hranei puilor, </w:t>
      </w:r>
      <w:r w:rsidR="00E53905" w:rsidRPr="00F73676">
        <w:rPr>
          <w:rFonts w:ascii="Arial" w:hAnsi="Arial" w:cs="Arial"/>
        </w:rPr>
        <w:t>la bunăstarea animalelor, de la certificarea produselor</w:t>
      </w:r>
      <w:r w:rsidRPr="00F73676">
        <w:rPr>
          <w:rFonts w:ascii="Arial" w:hAnsi="Arial" w:cs="Arial"/>
        </w:rPr>
        <w:t>,</w:t>
      </w:r>
      <w:r w:rsidR="00E53905" w:rsidRPr="00F73676">
        <w:rPr>
          <w:rFonts w:ascii="Arial" w:hAnsi="Arial" w:cs="Arial"/>
        </w:rPr>
        <w:t xml:space="preserve"> la procesarea și distribuția acestora și până la managementul apei, </w:t>
      </w:r>
      <w:r w:rsidR="006F682E" w:rsidRPr="00F73676">
        <w:rPr>
          <w:rFonts w:ascii="Arial" w:hAnsi="Arial" w:cs="Arial"/>
        </w:rPr>
        <w:t xml:space="preserve">al </w:t>
      </w:r>
      <w:r w:rsidR="00E53905" w:rsidRPr="00F73676">
        <w:rPr>
          <w:rFonts w:ascii="Arial" w:hAnsi="Arial" w:cs="Arial"/>
        </w:rPr>
        <w:t xml:space="preserve">energiei și </w:t>
      </w:r>
      <w:r w:rsidR="006F682E" w:rsidRPr="00F73676">
        <w:rPr>
          <w:rFonts w:ascii="Arial" w:hAnsi="Arial" w:cs="Arial"/>
        </w:rPr>
        <w:t xml:space="preserve">al </w:t>
      </w:r>
      <w:r w:rsidR="00E53905" w:rsidRPr="00F73676">
        <w:rPr>
          <w:rFonts w:ascii="Arial" w:hAnsi="Arial" w:cs="Arial"/>
        </w:rPr>
        <w:t>deșeurilor.</w:t>
      </w:r>
    </w:p>
    <w:p w14:paraId="3AA51A55" w14:textId="2B057044" w:rsidR="008B4186" w:rsidRPr="00F73676" w:rsidRDefault="00E53905" w:rsidP="00B5697F">
      <w:pPr>
        <w:jc w:val="both"/>
        <w:rPr>
          <w:rFonts w:ascii="Arial" w:hAnsi="Arial" w:cs="Arial"/>
        </w:rPr>
      </w:pPr>
      <w:r w:rsidRPr="00F73676">
        <w:rPr>
          <w:rFonts w:ascii="Arial" w:hAnsi="Arial" w:cs="Arial"/>
        </w:rPr>
        <w:t xml:space="preserve">TRANSAVIA este singura companie cu capital 100% românesc care și-a asumat standardele pentru a fi </w:t>
      </w:r>
      <w:proofErr w:type="spellStart"/>
      <w:r w:rsidRPr="00F73676">
        <w:rPr>
          <w:rFonts w:ascii="Arial" w:hAnsi="Arial" w:cs="Arial"/>
        </w:rPr>
        <w:t>co</w:t>
      </w:r>
      <w:proofErr w:type="spellEnd"/>
      <w:r w:rsidRPr="00F73676">
        <w:rPr>
          <w:rFonts w:ascii="Arial" w:hAnsi="Arial" w:cs="Arial"/>
        </w:rPr>
        <w:t xml:space="preserve">-semnatară a Codului de Conduită al UE cu privire la Practicile Responsabile Comerciale și de Marketing în Sectorul Alimentar. </w:t>
      </w:r>
    </w:p>
    <w:p w14:paraId="01ED5E57" w14:textId="77D09E9D" w:rsidR="000871CE" w:rsidRPr="00F73676" w:rsidRDefault="000871CE" w:rsidP="00B5697F">
      <w:pPr>
        <w:jc w:val="both"/>
        <w:rPr>
          <w:rFonts w:ascii="Arial" w:hAnsi="Arial" w:cs="Arial"/>
          <w:b/>
          <w:bCs/>
        </w:rPr>
      </w:pPr>
      <w:r w:rsidRPr="00F73676">
        <w:rPr>
          <w:rFonts w:ascii="Arial" w:hAnsi="Arial" w:cs="Arial"/>
          <w:b/>
          <w:bCs/>
        </w:rPr>
        <w:t>Despre TRANSAVIA</w:t>
      </w:r>
    </w:p>
    <w:p w14:paraId="29E80421" w14:textId="053F791C" w:rsidR="000871CE" w:rsidRPr="00F73676" w:rsidRDefault="000871CE" w:rsidP="000871CE">
      <w:pPr>
        <w:jc w:val="both"/>
        <w:rPr>
          <w:rFonts w:ascii="Arial" w:hAnsi="Arial" w:cs="Arial"/>
          <w:sz w:val="18"/>
          <w:szCs w:val="18"/>
        </w:rPr>
      </w:pPr>
      <w:bookmarkStart w:id="0" w:name="_Hlk116393217"/>
      <w:r w:rsidRPr="00F73676">
        <w:rPr>
          <w:rFonts w:ascii="Arial" w:hAnsi="Arial" w:cs="Arial"/>
          <w:sz w:val="18"/>
          <w:szCs w:val="18"/>
        </w:rPr>
        <w:t xml:space="preserve">TRANSAVIA este liderul pieței locale de carne de pui, fiind una dintre cele mai importante afaceri de familie, care deține și produce brandul de </w:t>
      </w:r>
      <w:hyperlink r:id="rId10" w:history="1">
        <w:r w:rsidRPr="00F73676">
          <w:rPr>
            <w:rStyle w:val="Hyperlink"/>
            <w:rFonts w:ascii="Arial" w:hAnsi="Arial" w:cs="Arial"/>
            <w:i/>
            <w:iCs/>
            <w:sz w:val="18"/>
            <w:szCs w:val="18"/>
          </w:rPr>
          <w:t>carne de pui Fragedo</w:t>
        </w:r>
      </w:hyperlink>
      <w:r w:rsidRPr="00F73676">
        <w:rPr>
          <w:rFonts w:ascii="Arial" w:hAnsi="Arial" w:cs="Arial"/>
          <w:sz w:val="18"/>
          <w:szCs w:val="18"/>
        </w:rPr>
        <w:t> și </w:t>
      </w:r>
      <w:hyperlink r:id="rId11" w:history="1">
        <w:r w:rsidRPr="00F73676">
          <w:rPr>
            <w:rStyle w:val="Hyperlink"/>
            <w:rFonts w:ascii="Arial" w:hAnsi="Arial" w:cs="Arial"/>
            <w:i/>
            <w:iCs/>
            <w:sz w:val="18"/>
            <w:szCs w:val="18"/>
          </w:rPr>
          <w:t xml:space="preserve">semipreparate pe bază de pui </w:t>
        </w:r>
        <w:proofErr w:type="spellStart"/>
        <w:r w:rsidRPr="00F73676">
          <w:rPr>
            <w:rStyle w:val="Hyperlink"/>
            <w:rFonts w:ascii="Arial" w:hAnsi="Arial" w:cs="Arial"/>
            <w:i/>
            <w:iCs/>
            <w:sz w:val="18"/>
            <w:szCs w:val="18"/>
          </w:rPr>
          <w:t>Papane</w:t>
        </w:r>
        <w:proofErr w:type="spellEnd"/>
      </w:hyperlink>
      <w:r w:rsidRPr="00F73676">
        <w:rPr>
          <w:rFonts w:ascii="Arial" w:hAnsi="Arial" w:cs="Arial"/>
          <w:sz w:val="18"/>
          <w:szCs w:val="18"/>
        </w:rPr>
        <w:t>. Cu capital 100% românesc, compania este inclusă în topul celor mai valoroase portofolii de mărci din România</w:t>
      </w:r>
      <w:r w:rsidR="006136DA" w:rsidRPr="00F73676">
        <w:rPr>
          <w:rFonts w:ascii="Arial" w:hAnsi="Arial" w:cs="Arial"/>
          <w:sz w:val="18"/>
          <w:szCs w:val="18"/>
        </w:rPr>
        <w:t>.</w:t>
      </w:r>
      <w:r w:rsidR="00835AC4" w:rsidRPr="00F73676">
        <w:rPr>
          <w:rFonts w:ascii="Arial" w:hAnsi="Arial" w:cs="Arial"/>
          <w:sz w:val="18"/>
          <w:szCs w:val="18"/>
        </w:rPr>
        <w:t xml:space="preserve"> </w:t>
      </w:r>
      <w:r w:rsidRPr="00F73676">
        <w:rPr>
          <w:rFonts w:ascii="Arial" w:hAnsi="Arial" w:cs="Arial"/>
          <w:sz w:val="18"/>
          <w:szCs w:val="18"/>
        </w:rPr>
        <w:t xml:space="preserve">TRANSAVIA operează sustenabil cu un model de business integrat 100% vertical, bazat pe cele mai bune practici și cele mai stricte protocoale în întreg lanțul de producție și distribuție, </w:t>
      </w:r>
      <w:r w:rsidRPr="00F73676">
        <w:rPr>
          <w:rFonts w:ascii="Arial" w:hAnsi="Arial" w:cs="Arial"/>
          <w:i/>
          <w:iCs/>
          <w:sz w:val="18"/>
          <w:szCs w:val="18"/>
        </w:rPr>
        <w:t>de la bob la furculiță</w:t>
      </w:r>
      <w:r w:rsidRPr="00F73676">
        <w:rPr>
          <w:rFonts w:ascii="Arial" w:hAnsi="Arial" w:cs="Arial"/>
          <w:sz w:val="18"/>
          <w:szCs w:val="18"/>
        </w:rPr>
        <w:t xml:space="preserve">. Este singurul producător din țară care oferă produse din carne de pui provenită exclusiv de la puii crescuți în fermele deținute. În cei aproape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F73676">
        <w:rPr>
          <w:rFonts w:ascii="Arial" w:hAnsi="Arial" w:cs="Arial"/>
          <w:sz w:val="18"/>
          <w:szCs w:val="18"/>
        </w:rPr>
        <w:t>peste</w:t>
      </w:r>
      <w:r w:rsidRPr="00F73676">
        <w:rPr>
          <w:rFonts w:ascii="Arial" w:hAnsi="Arial" w:cs="Arial"/>
          <w:sz w:val="18"/>
          <w:szCs w:val="18"/>
        </w:rPr>
        <w:t xml:space="preserve"> 2.</w:t>
      </w:r>
      <w:r w:rsidR="006136DA" w:rsidRPr="00F73676">
        <w:rPr>
          <w:rFonts w:ascii="Arial" w:hAnsi="Arial" w:cs="Arial"/>
          <w:sz w:val="18"/>
          <w:szCs w:val="18"/>
        </w:rPr>
        <w:t>3</w:t>
      </w:r>
      <w:r w:rsidRPr="00F73676">
        <w:rPr>
          <w:rFonts w:ascii="Arial" w:hAnsi="Arial" w:cs="Arial"/>
          <w:sz w:val="18"/>
          <w:szCs w:val="18"/>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r w:rsidRPr="00F73676">
        <w:rPr>
          <w:rFonts w:ascii="Arial" w:hAnsi="Arial" w:cs="Arial"/>
          <w:i/>
          <w:iCs/>
          <w:sz w:val="18"/>
          <w:szCs w:val="18"/>
        </w:rPr>
        <w:t>Fragedo</w:t>
      </w:r>
      <w:r w:rsidRPr="00F73676">
        <w:rPr>
          <w:rFonts w:ascii="Arial" w:hAnsi="Arial" w:cs="Arial"/>
          <w:sz w:val="18"/>
          <w:szCs w:val="18"/>
        </w:rPr>
        <w:t xml:space="preserve">, brand emblemă al companiei, este primul brand din România care, în urma evaluării Consiliului Român pentru Publicitate (RAC) a primit dreptul de a purta pe spotul TV sigiliul </w:t>
      </w:r>
      <w:hyperlink r:id="rId12" w:history="1">
        <w:r w:rsidRPr="00F73676">
          <w:rPr>
            <w:rStyle w:val="Hyperlink"/>
            <w:rFonts w:ascii="Arial" w:hAnsi="Arial" w:cs="Arial"/>
            <w:sz w:val="18"/>
            <w:szCs w:val="18"/>
          </w:rPr>
          <w:t>Marca Etică</w:t>
        </w:r>
      </w:hyperlink>
      <w:r w:rsidRPr="00F73676">
        <w:rPr>
          <w:rFonts w:ascii="Arial" w:hAnsi="Arial" w:cs="Arial"/>
          <w:i/>
          <w:iCs/>
          <w:sz w:val="18"/>
          <w:szCs w:val="18"/>
        </w:rPr>
        <w:t>,</w:t>
      </w:r>
      <w:r w:rsidRPr="00F73676">
        <w:rPr>
          <w:rFonts w:ascii="Arial" w:hAnsi="Arial" w:cs="Arial"/>
          <w:b/>
          <w:bCs/>
          <w:sz w:val="18"/>
          <w:szCs w:val="18"/>
        </w:rPr>
        <w:t xml:space="preserve"> </w:t>
      </w:r>
      <w:r w:rsidRPr="00F73676">
        <w:rPr>
          <w:rFonts w:ascii="Arial" w:hAnsi="Arial" w:cs="Arial"/>
          <w:sz w:val="18"/>
          <w:szCs w:val="18"/>
        </w:rPr>
        <w:t>ce</w:t>
      </w:r>
      <w:r w:rsidRPr="00F73676">
        <w:rPr>
          <w:rFonts w:ascii="Arial" w:hAnsi="Arial" w:cs="Arial"/>
          <w:i/>
          <w:iCs/>
          <w:sz w:val="18"/>
          <w:szCs w:val="18"/>
        </w:rPr>
        <w:t xml:space="preserve"> </w:t>
      </w:r>
      <w:r w:rsidRPr="00F73676">
        <w:rPr>
          <w:rFonts w:ascii="Arial" w:hAnsi="Arial" w:cs="Arial"/>
          <w:sz w:val="18"/>
          <w:szCs w:val="18"/>
        </w:rPr>
        <w:t xml:space="preserve">atestă respectarea principiilor etice și a bunelor practici de publicitate. TRANSAVIA publică </w:t>
      </w:r>
      <w:hyperlink r:id="rId13" w:history="1">
        <w:r w:rsidRPr="00F73676">
          <w:rPr>
            <w:rStyle w:val="Hyperlink"/>
            <w:rFonts w:ascii="Arial" w:hAnsi="Arial" w:cs="Arial"/>
            <w:sz w:val="18"/>
            <w:szCs w:val="18"/>
          </w:rPr>
          <w:t>Rapoarte de Sustenabilitate</w:t>
        </w:r>
      </w:hyperlink>
      <w:r w:rsidRPr="00F73676">
        <w:rPr>
          <w:rFonts w:ascii="Arial" w:hAnsi="Arial" w:cs="Arial"/>
          <w:sz w:val="18"/>
          <w:szCs w:val="18"/>
        </w:rPr>
        <w:t xml:space="preserve"> din 2019 și este singura companie cu capital 100% românesc care și-a asumat standardele pentru a fi </w:t>
      </w:r>
      <w:proofErr w:type="spellStart"/>
      <w:r w:rsidRPr="00F73676">
        <w:rPr>
          <w:rFonts w:ascii="Arial" w:hAnsi="Arial" w:cs="Arial"/>
          <w:sz w:val="18"/>
          <w:szCs w:val="18"/>
        </w:rPr>
        <w:t>co</w:t>
      </w:r>
      <w:proofErr w:type="spellEnd"/>
      <w:r w:rsidRPr="00F73676">
        <w:rPr>
          <w:rFonts w:ascii="Arial" w:hAnsi="Arial" w:cs="Arial"/>
          <w:sz w:val="18"/>
          <w:szCs w:val="18"/>
        </w:rPr>
        <w:t xml:space="preserve">-semnatară a Codului de Conduită al UE cu privire la Practicile Responsabile Comerciale și de Marketing în Sectorul Alimentar. </w:t>
      </w:r>
    </w:p>
    <w:p w14:paraId="44F332F1" w14:textId="77777777" w:rsidR="000871CE" w:rsidRPr="00F73676" w:rsidRDefault="000871CE" w:rsidP="000871CE">
      <w:pPr>
        <w:jc w:val="both"/>
        <w:rPr>
          <w:rFonts w:ascii="Arial" w:hAnsi="Arial" w:cs="Arial"/>
          <w:sz w:val="18"/>
          <w:szCs w:val="18"/>
        </w:rPr>
      </w:pPr>
      <w:r w:rsidRPr="00F73676">
        <w:rPr>
          <w:rFonts w:ascii="Arial" w:hAnsi="Arial" w:cs="Arial"/>
          <w:sz w:val="18"/>
          <w:szCs w:val="18"/>
        </w:rPr>
        <w:t>TRANSAVIA are cea mai mare investiție în energie verde din industria alimentară din România, datorită căreia își poate asigura până la 100% energia necesară proceselor tehnologice din surse proprii, regenerabile.</w:t>
      </w:r>
    </w:p>
    <w:p w14:paraId="5961B6BD" w14:textId="0AB0A976" w:rsidR="000871CE" w:rsidRPr="00F73676" w:rsidRDefault="000871CE" w:rsidP="006F682E">
      <w:pPr>
        <w:rPr>
          <w:rFonts w:ascii="Arial" w:hAnsi="Arial" w:cs="Arial"/>
          <w:sz w:val="16"/>
          <w:szCs w:val="16"/>
        </w:rPr>
      </w:pPr>
      <w:r w:rsidRPr="00F73676">
        <w:rPr>
          <w:rFonts w:ascii="Arial" w:hAnsi="Arial" w:cs="Arial"/>
          <w:sz w:val="16"/>
          <w:szCs w:val="16"/>
        </w:rPr>
        <w:t xml:space="preserve">Pentru mai multe informații, vizitați </w:t>
      </w:r>
      <w:hyperlink r:id="rId14">
        <w:r w:rsidRPr="00F73676">
          <w:rPr>
            <w:rStyle w:val="Hyperlink"/>
            <w:rFonts w:ascii="Arial" w:hAnsi="Arial" w:cs="Arial"/>
            <w:sz w:val="16"/>
            <w:szCs w:val="16"/>
          </w:rPr>
          <w:t>https://transavia.ro/</w:t>
        </w:r>
      </w:hyperlink>
      <w:r w:rsidRPr="00F73676">
        <w:rPr>
          <w:rFonts w:ascii="Arial" w:hAnsi="Arial" w:cs="Arial"/>
          <w:sz w:val="16"/>
          <w:szCs w:val="16"/>
        </w:rPr>
        <w:t>.</w:t>
      </w:r>
    </w:p>
    <w:p w14:paraId="71F70A15" w14:textId="77777777" w:rsidR="006F682E" w:rsidRPr="00F73676" w:rsidRDefault="006F682E" w:rsidP="006F682E">
      <w:pPr>
        <w:jc w:val="center"/>
        <w:rPr>
          <w:rFonts w:ascii="Arial" w:hAnsi="Arial" w:cs="Arial"/>
          <w:sz w:val="6"/>
          <w:szCs w:val="6"/>
        </w:rPr>
      </w:pPr>
    </w:p>
    <w:p w14:paraId="471B332B" w14:textId="624E53F0" w:rsidR="00573F41" w:rsidRPr="00F73676" w:rsidRDefault="00541E4F" w:rsidP="006F682E">
      <w:pPr>
        <w:jc w:val="center"/>
        <w:rPr>
          <w:rFonts w:ascii="Arial" w:hAnsi="Arial" w:cs="Arial"/>
        </w:rPr>
      </w:pPr>
      <w:r w:rsidRPr="00F73676">
        <w:rPr>
          <w:rFonts w:ascii="Arial" w:hAnsi="Arial" w:cs="Arial"/>
        </w:rPr>
        <w:t>###</w:t>
      </w:r>
    </w:p>
    <w:p w14:paraId="265D2519" w14:textId="77777777" w:rsidR="006F682E" w:rsidRPr="00F73676" w:rsidRDefault="006F682E" w:rsidP="006F682E">
      <w:pPr>
        <w:jc w:val="center"/>
        <w:rPr>
          <w:rFonts w:ascii="Arial" w:hAnsi="Arial" w:cs="Arial"/>
          <w:sz w:val="6"/>
          <w:szCs w:val="6"/>
        </w:rPr>
      </w:pPr>
    </w:p>
    <w:p w14:paraId="070837F3" w14:textId="025D0F28" w:rsidR="00541E4F" w:rsidRPr="00735D3E" w:rsidRDefault="00541E4F" w:rsidP="00B5697F">
      <w:pPr>
        <w:jc w:val="both"/>
        <w:rPr>
          <w:rFonts w:ascii="Arial" w:hAnsi="Arial" w:cs="Arial"/>
        </w:rPr>
      </w:pPr>
      <w:r w:rsidRPr="00F73676">
        <w:rPr>
          <w:rFonts w:ascii="Arial" w:hAnsi="Arial" w:cs="Arial"/>
        </w:rPr>
        <w:t xml:space="preserve">Contact: </w:t>
      </w:r>
      <w:hyperlink r:id="rId15" w:history="1">
        <w:r w:rsidR="00573F41" w:rsidRPr="00F73676">
          <w:rPr>
            <w:rStyle w:val="Hyperlink"/>
            <w:rFonts w:ascii="Arial" w:hAnsi="Arial" w:cs="Arial"/>
            <w:i/>
            <w:iCs/>
          </w:rPr>
          <w:t>relatii.publice@transavia.ro</w:t>
        </w:r>
      </w:hyperlink>
      <w:r w:rsidR="00573F41" w:rsidRPr="00F73676">
        <w:rPr>
          <w:rFonts w:ascii="Arial" w:hAnsi="Arial" w:cs="Arial"/>
        </w:rPr>
        <w:t xml:space="preserve"> | </w:t>
      </w:r>
      <w:r w:rsidR="00573F41" w:rsidRPr="00F73676">
        <w:rPr>
          <w:rFonts w:ascii="Arial" w:hAnsi="Arial" w:cs="Arial"/>
          <w:i/>
        </w:rPr>
        <w:t>+40 744 544 844</w:t>
      </w:r>
    </w:p>
    <w:sectPr w:rsidR="00541E4F" w:rsidRPr="00735D3E" w:rsidSect="00735D3E">
      <w:headerReference w:type="default" r:id="rId16"/>
      <w:footerReference w:type="default" r:id="rId17"/>
      <w:pgSz w:w="12240" w:h="15840"/>
      <w:pgMar w:top="2410" w:right="1183"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632E8" w14:textId="77777777" w:rsidR="008841C4" w:rsidRPr="00F73676" w:rsidRDefault="008841C4" w:rsidP="00526ED9">
      <w:pPr>
        <w:spacing w:after="0" w:line="240" w:lineRule="auto"/>
      </w:pPr>
      <w:r w:rsidRPr="00F73676">
        <w:separator/>
      </w:r>
    </w:p>
  </w:endnote>
  <w:endnote w:type="continuationSeparator" w:id="0">
    <w:p w14:paraId="6E9272BC" w14:textId="77777777" w:rsidR="008841C4" w:rsidRPr="00F73676" w:rsidRDefault="008841C4" w:rsidP="00526ED9">
      <w:pPr>
        <w:spacing w:after="0" w:line="240" w:lineRule="auto"/>
      </w:pPr>
      <w:r w:rsidRPr="00F736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Pr="00F73676" w:rsidRDefault="00526ED9">
    <w:pPr>
      <w:pStyle w:val="Footer"/>
    </w:pPr>
    <w:r w:rsidRPr="00AF3C40">
      <w:rPr>
        <w:noProof/>
      </w:rPr>
      <w:drawing>
        <wp:inline distT="0" distB="0" distL="0" distR="0" wp14:anchorId="1A07618E" wp14:editId="035B85E0">
          <wp:extent cx="2955636" cy="622935"/>
          <wp:effectExtent l="0" t="0" r="0" b="0"/>
          <wp:docPr id="1574352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F339" w14:textId="77777777" w:rsidR="008841C4" w:rsidRPr="00F73676" w:rsidRDefault="008841C4" w:rsidP="00526ED9">
      <w:pPr>
        <w:spacing w:after="0" w:line="240" w:lineRule="auto"/>
      </w:pPr>
      <w:r w:rsidRPr="00F73676">
        <w:separator/>
      </w:r>
    </w:p>
  </w:footnote>
  <w:footnote w:type="continuationSeparator" w:id="0">
    <w:p w14:paraId="32DF6D16" w14:textId="77777777" w:rsidR="008841C4" w:rsidRPr="00F73676" w:rsidRDefault="008841C4" w:rsidP="00526ED9">
      <w:pPr>
        <w:spacing w:after="0" w:line="240" w:lineRule="auto"/>
      </w:pPr>
      <w:r w:rsidRPr="00F73676">
        <w:continuationSeparator/>
      </w:r>
    </w:p>
  </w:footnote>
  <w:footnote w:id="1">
    <w:p w14:paraId="6A200DFA" w14:textId="210AE6F2" w:rsidR="003204DD" w:rsidRPr="00735D3E" w:rsidRDefault="003204DD" w:rsidP="003204DD">
      <w:pPr>
        <w:pStyle w:val="FootnoteText"/>
        <w:rPr>
          <w:rFonts w:ascii="Arial" w:hAnsi="Arial" w:cs="Arial"/>
        </w:rPr>
      </w:pPr>
      <w:r w:rsidRPr="00F73676">
        <w:rPr>
          <w:rStyle w:val="FootnoteReference"/>
          <w:rFonts w:ascii="Arial" w:hAnsi="Arial" w:cs="Arial"/>
          <w:sz w:val="18"/>
          <w:szCs w:val="18"/>
        </w:rPr>
        <w:footnoteRef/>
      </w:r>
      <w:r w:rsidRPr="00F73676">
        <w:rPr>
          <w:rFonts w:ascii="Arial" w:hAnsi="Arial" w:cs="Arial"/>
          <w:sz w:val="18"/>
          <w:szCs w:val="18"/>
        </w:rPr>
        <w:t xml:space="preserve"> Dan Cristian </w:t>
      </w:r>
      <w:proofErr w:type="spellStart"/>
      <w:r w:rsidRPr="00F73676">
        <w:rPr>
          <w:rFonts w:ascii="Arial" w:hAnsi="Arial" w:cs="Arial"/>
          <w:sz w:val="18"/>
          <w:szCs w:val="18"/>
        </w:rPr>
        <w:t>Vodnar</w:t>
      </w:r>
      <w:proofErr w:type="spellEnd"/>
      <w:r w:rsidRPr="00F73676">
        <w:rPr>
          <w:rFonts w:ascii="Arial" w:hAnsi="Arial" w:cs="Arial"/>
          <w:sz w:val="18"/>
          <w:szCs w:val="18"/>
        </w:rPr>
        <w:t>, 2023, „Știință cu sare și piper. Chimia pe care nu o înveți la școală?”, editura Corint Educațional, București, p. 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Pr="00F73676"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rsidRPr="00F73676" w14:paraId="6A79048E" w14:textId="77777777" w:rsidTr="00541E4F">
      <w:tc>
        <w:tcPr>
          <w:tcW w:w="6096" w:type="dxa"/>
        </w:tcPr>
        <w:p w14:paraId="669ED794" w14:textId="59A04148" w:rsidR="00DF4190" w:rsidRPr="00F73676" w:rsidRDefault="00DF4190">
          <w:pPr>
            <w:pStyle w:val="Header"/>
          </w:pPr>
          <w:r w:rsidRPr="00AF3C40">
            <w:rPr>
              <w:noProof/>
            </w:rPr>
            <w:drawing>
              <wp:inline distT="0" distB="0" distL="0" distR="0" wp14:anchorId="73F55CA4" wp14:editId="26EFF897">
                <wp:extent cx="882073" cy="803825"/>
                <wp:effectExtent l="0" t="0" r="0" b="0"/>
                <wp:docPr id="163140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F73676" w:rsidRDefault="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F73676" w:rsidRDefault="002077A1" w:rsidP="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TEL: +</w:t>
          </w:r>
          <w:hyperlink r:id="rId2" w:history="1">
            <w:r w:rsidRPr="00F73676">
              <w:rPr>
                <w:rStyle w:val="Hyperlink"/>
                <w:rFonts w:asciiTheme="majorHAnsi" w:hAnsiTheme="majorHAnsi" w:cstheme="majorHAnsi"/>
                <w:color w:val="808080" w:themeColor="background1" w:themeShade="80"/>
                <w:sz w:val="18"/>
                <w:szCs w:val="18"/>
                <w:u w:val="none"/>
              </w:rPr>
              <w:t>40 258 814 466 | FAX:</w:t>
            </w:r>
          </w:hyperlink>
          <w:r w:rsidRPr="00F73676">
            <w:rPr>
              <w:rFonts w:asciiTheme="majorHAnsi" w:hAnsiTheme="majorHAnsi" w:cstheme="majorHAnsi"/>
              <w:color w:val="808080" w:themeColor="background1" w:themeShade="80"/>
              <w:sz w:val="18"/>
              <w:szCs w:val="18"/>
            </w:rPr>
            <w:t xml:space="preserve"> +</w:t>
          </w:r>
          <w:hyperlink r:id="rId3" w:history="1">
            <w:r w:rsidRPr="00F73676">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F73676" w:rsidRDefault="002077A1">
          <w:pPr>
            <w:pStyle w:val="Header"/>
            <w:rPr>
              <w:rFonts w:asciiTheme="majorHAnsi" w:hAnsiTheme="majorHAnsi" w:cstheme="majorHAnsi"/>
              <w:color w:val="808080" w:themeColor="background1" w:themeShade="80"/>
              <w:sz w:val="18"/>
              <w:szCs w:val="18"/>
            </w:rPr>
          </w:pPr>
          <w:r w:rsidRPr="00F73676">
            <w:rPr>
              <w:rFonts w:asciiTheme="majorHAnsi" w:hAnsiTheme="majorHAnsi" w:cstheme="majorHAnsi"/>
              <w:color w:val="808080" w:themeColor="background1" w:themeShade="80"/>
              <w:sz w:val="18"/>
              <w:szCs w:val="18"/>
            </w:rPr>
            <w:t xml:space="preserve">EMAIL: </w:t>
          </w:r>
          <w:hyperlink r:id="rId4" w:history="1">
            <w:r w:rsidRPr="00F73676">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Pr="00F73676" w:rsidRDefault="002077A1">
          <w:pPr>
            <w:pStyle w:val="Header"/>
          </w:pPr>
          <w:hyperlink r:id="rId5" w:tgtFrame="_blank" w:history="1">
            <w:r w:rsidRPr="00F73676">
              <w:rPr>
                <w:rStyle w:val="Hyperlink"/>
                <w:rFonts w:asciiTheme="majorHAnsi" w:hAnsiTheme="majorHAnsi" w:cstheme="majorHAnsi"/>
                <w:color w:val="FF0000"/>
                <w:sz w:val="18"/>
                <w:szCs w:val="18"/>
              </w:rPr>
              <w:t>www.transavia.ro</w:t>
            </w:r>
          </w:hyperlink>
        </w:p>
      </w:tc>
    </w:tr>
  </w:tbl>
  <w:p w14:paraId="0FCBC54B" w14:textId="78937671" w:rsidR="00526ED9" w:rsidRPr="00F73676"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30C17"/>
    <w:rsid w:val="0006780C"/>
    <w:rsid w:val="000871CE"/>
    <w:rsid w:val="000E655D"/>
    <w:rsid w:val="00141CB2"/>
    <w:rsid w:val="001A17CB"/>
    <w:rsid w:val="001B7195"/>
    <w:rsid w:val="001D1BA6"/>
    <w:rsid w:val="001D346C"/>
    <w:rsid w:val="001D3DA2"/>
    <w:rsid w:val="001D6688"/>
    <w:rsid w:val="001F3C57"/>
    <w:rsid w:val="00205B6C"/>
    <w:rsid w:val="002077A1"/>
    <w:rsid w:val="0022540A"/>
    <w:rsid w:val="002305C6"/>
    <w:rsid w:val="0027311D"/>
    <w:rsid w:val="00284227"/>
    <w:rsid w:val="0029599B"/>
    <w:rsid w:val="002A356C"/>
    <w:rsid w:val="002E1B66"/>
    <w:rsid w:val="002E6F56"/>
    <w:rsid w:val="002E7F5B"/>
    <w:rsid w:val="0030316E"/>
    <w:rsid w:val="003204DD"/>
    <w:rsid w:val="00321FB9"/>
    <w:rsid w:val="00355236"/>
    <w:rsid w:val="00366F48"/>
    <w:rsid w:val="00390196"/>
    <w:rsid w:val="003A6A1F"/>
    <w:rsid w:val="003A7DE7"/>
    <w:rsid w:val="00417D59"/>
    <w:rsid w:val="00434AF3"/>
    <w:rsid w:val="00440348"/>
    <w:rsid w:val="00466093"/>
    <w:rsid w:val="004835C9"/>
    <w:rsid w:val="004D6900"/>
    <w:rsid w:val="004E09C1"/>
    <w:rsid w:val="004F0E16"/>
    <w:rsid w:val="005021D1"/>
    <w:rsid w:val="00526ED9"/>
    <w:rsid w:val="00527CE1"/>
    <w:rsid w:val="00541E4F"/>
    <w:rsid w:val="00573F41"/>
    <w:rsid w:val="00574B5F"/>
    <w:rsid w:val="005917D5"/>
    <w:rsid w:val="005D3AD3"/>
    <w:rsid w:val="006136DA"/>
    <w:rsid w:val="006446D6"/>
    <w:rsid w:val="0066530F"/>
    <w:rsid w:val="00680E6A"/>
    <w:rsid w:val="0068221A"/>
    <w:rsid w:val="00697936"/>
    <w:rsid w:val="006A2A49"/>
    <w:rsid w:val="006D72AC"/>
    <w:rsid w:val="006F2455"/>
    <w:rsid w:val="006F5C74"/>
    <w:rsid w:val="006F682E"/>
    <w:rsid w:val="007147EB"/>
    <w:rsid w:val="0073311F"/>
    <w:rsid w:val="00735D3E"/>
    <w:rsid w:val="0073792C"/>
    <w:rsid w:val="00760E53"/>
    <w:rsid w:val="00763E34"/>
    <w:rsid w:val="00780E26"/>
    <w:rsid w:val="00791097"/>
    <w:rsid w:val="007A0D56"/>
    <w:rsid w:val="007A7181"/>
    <w:rsid w:val="007B0FB7"/>
    <w:rsid w:val="007B68AA"/>
    <w:rsid w:val="007C64CF"/>
    <w:rsid w:val="00800B33"/>
    <w:rsid w:val="008052BF"/>
    <w:rsid w:val="0081485A"/>
    <w:rsid w:val="00814D3B"/>
    <w:rsid w:val="008243C6"/>
    <w:rsid w:val="008270BD"/>
    <w:rsid w:val="00834B90"/>
    <w:rsid w:val="00835AC4"/>
    <w:rsid w:val="0086300F"/>
    <w:rsid w:val="0086747D"/>
    <w:rsid w:val="008841C4"/>
    <w:rsid w:val="008B0D40"/>
    <w:rsid w:val="008B4186"/>
    <w:rsid w:val="008C193F"/>
    <w:rsid w:val="008D7FF2"/>
    <w:rsid w:val="008F7279"/>
    <w:rsid w:val="0090192C"/>
    <w:rsid w:val="0090759A"/>
    <w:rsid w:val="00914D01"/>
    <w:rsid w:val="009349D2"/>
    <w:rsid w:val="00972682"/>
    <w:rsid w:val="00985F83"/>
    <w:rsid w:val="009B5B52"/>
    <w:rsid w:val="009D08F6"/>
    <w:rsid w:val="009E5DFF"/>
    <w:rsid w:val="009F7856"/>
    <w:rsid w:val="00AB7F04"/>
    <w:rsid w:val="00AE02C4"/>
    <w:rsid w:val="00AE5A10"/>
    <w:rsid w:val="00AF173D"/>
    <w:rsid w:val="00AF2977"/>
    <w:rsid w:val="00AF36B5"/>
    <w:rsid w:val="00AF3C40"/>
    <w:rsid w:val="00B10A70"/>
    <w:rsid w:val="00B32F34"/>
    <w:rsid w:val="00B35A39"/>
    <w:rsid w:val="00B50306"/>
    <w:rsid w:val="00B5697F"/>
    <w:rsid w:val="00B61D75"/>
    <w:rsid w:val="00BC0A89"/>
    <w:rsid w:val="00BC26E8"/>
    <w:rsid w:val="00BC6D34"/>
    <w:rsid w:val="00BE6DC3"/>
    <w:rsid w:val="00BF6AD0"/>
    <w:rsid w:val="00C53FBC"/>
    <w:rsid w:val="00C573CF"/>
    <w:rsid w:val="00C63C42"/>
    <w:rsid w:val="00C92FF2"/>
    <w:rsid w:val="00CB38BC"/>
    <w:rsid w:val="00CC537A"/>
    <w:rsid w:val="00CC6BE1"/>
    <w:rsid w:val="00D0162B"/>
    <w:rsid w:val="00D149C4"/>
    <w:rsid w:val="00D32085"/>
    <w:rsid w:val="00D52323"/>
    <w:rsid w:val="00D9696F"/>
    <w:rsid w:val="00DB5A09"/>
    <w:rsid w:val="00DD74D3"/>
    <w:rsid w:val="00DF4190"/>
    <w:rsid w:val="00E023A4"/>
    <w:rsid w:val="00E21B63"/>
    <w:rsid w:val="00E475CE"/>
    <w:rsid w:val="00E5291A"/>
    <w:rsid w:val="00E53905"/>
    <w:rsid w:val="00E81AF8"/>
    <w:rsid w:val="00EA5138"/>
    <w:rsid w:val="00EB4E15"/>
    <w:rsid w:val="00EC19B8"/>
    <w:rsid w:val="00ED5CEA"/>
    <w:rsid w:val="00EF7ECA"/>
    <w:rsid w:val="00F06F9F"/>
    <w:rsid w:val="00F208B9"/>
    <w:rsid w:val="00F4748A"/>
    <w:rsid w:val="00F501FA"/>
    <w:rsid w:val="00F73676"/>
    <w:rsid w:val="00F75BA5"/>
    <w:rsid w:val="00F83C41"/>
    <w:rsid w:val="00FC1E72"/>
    <w:rsid w:val="00FC5911"/>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331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11F"/>
    <w:rPr>
      <w:sz w:val="20"/>
      <w:szCs w:val="20"/>
      <w:lang w:val="ro-RO"/>
    </w:rPr>
  </w:style>
  <w:style w:type="character" w:styleId="FootnoteReference">
    <w:name w:val="footnote reference"/>
    <w:basedOn w:val="DefaultParagraphFont"/>
    <w:uiPriority w:val="99"/>
    <w:semiHidden/>
    <w:unhideWhenUsed/>
    <w:rsid w:val="0073311F"/>
    <w:rPr>
      <w:vertAlign w:val="superscript"/>
    </w:rPr>
  </w:style>
  <w:style w:type="paragraph" w:styleId="Revision">
    <w:name w:val="Revision"/>
    <w:hidden/>
    <w:uiPriority w:val="99"/>
    <w:semiHidden/>
    <w:rsid w:val="00F73676"/>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www.transavia.ro/files/Raport_Sustenabilitate_Transavia_202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rca-etica.rac.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papane" TargetMode="External"/><Relationship Id="rId5" Type="http://schemas.openxmlformats.org/officeDocument/2006/relationships/webSettings" Target="webSettings.xml"/><Relationship Id="rId15" Type="http://schemas.openxmlformats.org/officeDocument/2006/relationships/hyperlink" Target="mailto:relatii.publice@transavia.ro" TargetMode="External"/><Relationship Id="rId10" Type="http://schemas.openxmlformats.org/officeDocument/2006/relationships/hyperlink" Target="https://www.transavia.ro/povestea-fraged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ansavia.ro/files/Raport_Sustenabilitate_Transavia_2023.pdf" TargetMode="External"/><Relationship Id="rId14" Type="http://schemas.openxmlformats.org/officeDocument/2006/relationships/hyperlink" Target="https://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1551D-D816-49E3-A031-BF7A8EC3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cp:revision>
  <dcterms:created xsi:type="dcterms:W3CDTF">2025-04-22T06:34:00Z</dcterms:created>
  <dcterms:modified xsi:type="dcterms:W3CDTF">2025-04-22T06:34:00Z</dcterms:modified>
</cp:coreProperties>
</file>