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61144" w14:textId="77777777" w:rsidR="00C3540D" w:rsidRPr="004577CA" w:rsidRDefault="00C3540D" w:rsidP="00C3540D">
      <w:pPr>
        <w:spacing w:after="0"/>
        <w:jc w:val="right"/>
        <w:rPr>
          <w:rFonts w:ascii="Arial" w:hAnsi="Arial" w:cs="Arial"/>
          <w:b/>
          <w:bCs/>
          <w:color w:val="FF0000"/>
        </w:rPr>
      </w:pPr>
      <w:r>
        <w:rPr>
          <w:rFonts w:ascii="Arial" w:hAnsi="Arial" w:cs="Arial"/>
          <w:b/>
          <w:bCs/>
          <w:color w:val="FF0000"/>
        </w:rPr>
        <w:t>COMUNICAT DE PRESĂ</w:t>
      </w:r>
    </w:p>
    <w:p w14:paraId="77511080" w14:textId="77777777" w:rsidR="00C3540D" w:rsidRPr="003941FB" w:rsidRDefault="00C3540D" w:rsidP="00C3540D">
      <w:pPr>
        <w:jc w:val="right"/>
        <w:rPr>
          <w:rFonts w:ascii="Arial" w:hAnsi="Arial" w:cs="Arial"/>
          <w:i/>
          <w:iCs/>
          <w:color w:val="000000" w:themeColor="text1"/>
        </w:rPr>
      </w:pPr>
      <w:r w:rsidRPr="004577CA">
        <w:rPr>
          <w:rFonts w:ascii="Arial" w:hAnsi="Arial" w:cs="Arial"/>
          <w:i/>
          <w:iCs/>
          <w:color w:val="000000" w:themeColor="text1"/>
        </w:rPr>
        <w:t xml:space="preserve">Pagini: </w:t>
      </w:r>
      <w:r>
        <w:rPr>
          <w:rFonts w:ascii="Arial" w:hAnsi="Arial" w:cs="Arial"/>
          <w:i/>
          <w:iCs/>
          <w:color w:val="000000" w:themeColor="text1"/>
        </w:rPr>
        <w:t>3</w:t>
      </w:r>
    </w:p>
    <w:p w14:paraId="4C8FD594" w14:textId="77777777" w:rsidR="0076367C" w:rsidRPr="00C3540D" w:rsidRDefault="0076367C" w:rsidP="0076367C">
      <w:pPr>
        <w:rPr>
          <w:rFonts w:ascii="Arial" w:hAnsi="Arial" w:cs="Arial"/>
          <w:b/>
          <w:bCs/>
          <w:sz w:val="28"/>
          <w:szCs w:val="28"/>
        </w:rPr>
      </w:pPr>
    </w:p>
    <w:p w14:paraId="43682A53" w14:textId="7B79DA30" w:rsidR="00DE7D87" w:rsidRPr="00C3540D" w:rsidRDefault="00DE7D87" w:rsidP="00C3540D">
      <w:pPr>
        <w:jc w:val="both"/>
        <w:rPr>
          <w:rFonts w:ascii="Arial" w:hAnsi="Arial" w:cs="Arial"/>
          <w:i/>
          <w:iCs/>
          <w:sz w:val="28"/>
          <w:szCs w:val="28"/>
        </w:rPr>
      </w:pPr>
      <w:r w:rsidRPr="00C3540D">
        <w:rPr>
          <w:rFonts w:ascii="Arial" w:hAnsi="Arial" w:cs="Arial"/>
          <w:i/>
          <w:iCs/>
          <w:sz w:val="28"/>
          <w:szCs w:val="28"/>
        </w:rPr>
        <w:t>8.000 de expozanți, 200 de țări și… pui făcut așa cum trebuie</w:t>
      </w:r>
      <w:r w:rsidR="00BD2AF7">
        <w:rPr>
          <w:rFonts w:ascii="Arial" w:hAnsi="Arial" w:cs="Arial"/>
          <w:i/>
          <w:iCs/>
          <w:sz w:val="28"/>
          <w:szCs w:val="28"/>
        </w:rPr>
        <w:t>,</w:t>
      </w:r>
      <w:r w:rsidRPr="00C3540D">
        <w:rPr>
          <w:rFonts w:ascii="Arial" w:hAnsi="Arial" w:cs="Arial"/>
          <w:i/>
          <w:iCs/>
          <w:sz w:val="28"/>
          <w:szCs w:val="28"/>
        </w:rPr>
        <w:t xml:space="preserve"> de la TRANSAVIA</w:t>
      </w:r>
    </w:p>
    <w:p w14:paraId="450176B1" w14:textId="10C3F6F0" w:rsidR="00AE1363" w:rsidRPr="001001AF" w:rsidRDefault="00DE7D87" w:rsidP="00334EA3">
      <w:pPr>
        <w:jc w:val="center"/>
        <w:rPr>
          <w:rFonts w:ascii="Arial" w:hAnsi="Arial" w:cs="Arial"/>
          <w:b/>
          <w:bCs/>
          <w:sz w:val="28"/>
          <w:szCs w:val="28"/>
        </w:rPr>
      </w:pPr>
      <w:r>
        <w:rPr>
          <w:rFonts w:ascii="Arial" w:hAnsi="Arial" w:cs="Arial"/>
          <w:b/>
          <w:bCs/>
          <w:sz w:val="28"/>
          <w:szCs w:val="28"/>
        </w:rPr>
        <w:t>L</w:t>
      </w:r>
      <w:r w:rsidR="006B0AB0" w:rsidRPr="001001AF">
        <w:rPr>
          <w:rFonts w:ascii="Arial" w:hAnsi="Arial" w:cs="Arial"/>
          <w:b/>
          <w:bCs/>
          <w:sz w:val="28"/>
          <w:szCs w:val="28"/>
        </w:rPr>
        <w:t>iderul industriei avicole din România își</w:t>
      </w:r>
      <w:r w:rsidR="00E07A9E" w:rsidRPr="001001AF">
        <w:rPr>
          <w:rFonts w:ascii="Arial" w:hAnsi="Arial" w:cs="Arial"/>
          <w:b/>
          <w:bCs/>
          <w:sz w:val="28"/>
          <w:szCs w:val="28"/>
        </w:rPr>
        <w:t xml:space="preserve"> dezvăluie </w:t>
      </w:r>
      <w:r w:rsidR="006B0AB0" w:rsidRPr="001001AF">
        <w:rPr>
          <w:rFonts w:ascii="Arial" w:hAnsi="Arial" w:cs="Arial"/>
          <w:b/>
          <w:bCs/>
          <w:sz w:val="28"/>
          <w:szCs w:val="28"/>
        </w:rPr>
        <w:t xml:space="preserve">povestea de succes, </w:t>
      </w:r>
      <w:r w:rsidR="006B0AB0" w:rsidRPr="001001AF">
        <w:rPr>
          <w:rFonts w:ascii="Arial" w:hAnsi="Arial" w:cs="Arial"/>
          <w:b/>
          <w:bCs/>
          <w:i/>
          <w:iCs/>
          <w:sz w:val="28"/>
          <w:szCs w:val="28"/>
        </w:rPr>
        <w:t>de la bob la furculiță</w:t>
      </w:r>
      <w:r w:rsidR="006B0AB0" w:rsidRPr="001001AF">
        <w:rPr>
          <w:rFonts w:ascii="Arial" w:hAnsi="Arial" w:cs="Arial"/>
          <w:b/>
          <w:bCs/>
          <w:sz w:val="28"/>
          <w:szCs w:val="28"/>
        </w:rPr>
        <w:t>, la ANUGA 202</w:t>
      </w:r>
      <w:r>
        <w:rPr>
          <w:rFonts w:ascii="Arial" w:hAnsi="Arial" w:cs="Arial"/>
          <w:b/>
          <w:bCs/>
          <w:sz w:val="28"/>
          <w:szCs w:val="28"/>
        </w:rPr>
        <w:t>5</w:t>
      </w:r>
    </w:p>
    <w:p w14:paraId="64333BAA" w14:textId="77777777" w:rsidR="00122D6F" w:rsidRPr="001001AF" w:rsidRDefault="00122D6F" w:rsidP="001F475E">
      <w:pPr>
        <w:jc w:val="both"/>
        <w:rPr>
          <w:rFonts w:ascii="Arial" w:hAnsi="Arial" w:cs="Arial"/>
        </w:rPr>
      </w:pPr>
    </w:p>
    <w:p w14:paraId="0AAC0C28" w14:textId="5F20BFBC" w:rsidR="007A10C1" w:rsidRPr="001001AF" w:rsidRDefault="00DA3C17" w:rsidP="00966B08">
      <w:pPr>
        <w:ind w:right="4"/>
        <w:jc w:val="both"/>
        <w:rPr>
          <w:rFonts w:ascii="Arial" w:hAnsi="Arial" w:cs="Arial"/>
        </w:rPr>
      </w:pPr>
      <w:r w:rsidRPr="001001AF">
        <w:rPr>
          <w:rFonts w:ascii="Arial" w:hAnsi="Arial" w:cs="Arial"/>
          <w:b/>
          <w:bCs/>
        </w:rPr>
        <w:t>2</w:t>
      </w:r>
      <w:r w:rsidR="00AF4D8E" w:rsidRPr="001001AF">
        <w:rPr>
          <w:rFonts w:ascii="Arial" w:hAnsi="Arial" w:cs="Arial"/>
          <w:b/>
          <w:bCs/>
        </w:rPr>
        <w:t>4</w:t>
      </w:r>
      <w:r w:rsidR="00FA5C9E" w:rsidRPr="001001AF">
        <w:rPr>
          <w:rFonts w:ascii="Arial" w:hAnsi="Arial" w:cs="Arial"/>
          <w:b/>
          <w:bCs/>
        </w:rPr>
        <w:t xml:space="preserve"> </w:t>
      </w:r>
      <w:r w:rsidRPr="001001AF">
        <w:rPr>
          <w:rFonts w:ascii="Arial" w:hAnsi="Arial" w:cs="Arial"/>
          <w:b/>
          <w:bCs/>
        </w:rPr>
        <w:t>septembrie</w:t>
      </w:r>
      <w:r w:rsidR="00FA5C9E" w:rsidRPr="001001AF">
        <w:rPr>
          <w:rFonts w:ascii="Arial" w:hAnsi="Arial" w:cs="Arial"/>
          <w:b/>
          <w:bCs/>
        </w:rPr>
        <w:t xml:space="preserve"> 202</w:t>
      </w:r>
      <w:r w:rsidRPr="001001AF">
        <w:rPr>
          <w:rFonts w:ascii="Arial" w:hAnsi="Arial" w:cs="Arial"/>
          <w:b/>
          <w:bCs/>
        </w:rPr>
        <w:t>5</w:t>
      </w:r>
      <w:r w:rsidR="00FA5C9E" w:rsidRPr="001001AF">
        <w:rPr>
          <w:rFonts w:ascii="Arial" w:hAnsi="Arial" w:cs="Arial"/>
          <w:b/>
          <w:bCs/>
        </w:rPr>
        <w:t>. Alba Iulia.</w:t>
      </w:r>
      <w:r w:rsidR="00FA5C9E" w:rsidRPr="001001AF">
        <w:rPr>
          <w:rFonts w:ascii="Arial" w:hAnsi="Arial" w:cs="Arial"/>
        </w:rPr>
        <w:t xml:space="preserve"> </w:t>
      </w:r>
      <w:r w:rsidRPr="001001AF">
        <w:rPr>
          <w:rFonts w:ascii="Arial" w:hAnsi="Arial" w:cs="Arial"/>
          <w:b/>
          <w:bCs/>
        </w:rPr>
        <w:t>TRANSAVIA, liderul pieței de carne de pui din România, își spune povestea</w:t>
      </w:r>
      <w:r w:rsidR="00460D95" w:rsidRPr="001001AF">
        <w:rPr>
          <w:rFonts w:ascii="Arial" w:hAnsi="Arial" w:cs="Arial"/>
          <w:b/>
          <w:bCs/>
        </w:rPr>
        <w:t xml:space="preserve"> produsleor făcute așa cum trebuie, de la bob la furculiță,</w:t>
      </w:r>
      <w:r w:rsidRPr="001001AF">
        <w:rPr>
          <w:rFonts w:ascii="Arial" w:hAnsi="Arial" w:cs="Arial"/>
          <w:b/>
          <w:bCs/>
        </w:rPr>
        <w:t xml:space="preserve"> „</w:t>
      </w:r>
      <w:r w:rsidRPr="001001AF">
        <w:rPr>
          <w:rFonts w:ascii="Arial" w:hAnsi="Arial" w:cs="Arial"/>
          <w:b/>
          <w:bCs/>
          <w:i/>
          <w:iCs/>
        </w:rPr>
        <w:t>well made at every step</w:t>
      </w:r>
      <w:r w:rsidRPr="001001AF">
        <w:rPr>
          <w:rFonts w:ascii="Arial" w:hAnsi="Arial" w:cs="Arial"/>
          <w:b/>
          <w:bCs/>
        </w:rPr>
        <w:t>”</w:t>
      </w:r>
      <w:r w:rsidR="00460D95" w:rsidRPr="001001AF">
        <w:rPr>
          <w:rFonts w:ascii="Arial" w:hAnsi="Arial" w:cs="Arial"/>
          <w:b/>
          <w:bCs/>
        </w:rPr>
        <w:t>,</w:t>
      </w:r>
      <w:r w:rsidRPr="001001AF">
        <w:rPr>
          <w:rFonts w:ascii="Arial" w:hAnsi="Arial" w:cs="Arial"/>
          <w:b/>
          <w:bCs/>
        </w:rPr>
        <w:t xml:space="preserve"> la </w:t>
      </w:r>
      <w:r w:rsidR="00454876" w:rsidRPr="001001AF">
        <w:rPr>
          <w:rFonts w:ascii="Arial" w:hAnsi="Arial" w:cs="Arial"/>
          <w:b/>
          <w:bCs/>
        </w:rPr>
        <w:t xml:space="preserve">ANUGA </w:t>
      </w:r>
      <w:r w:rsidRPr="001001AF">
        <w:rPr>
          <w:rFonts w:ascii="Arial" w:hAnsi="Arial" w:cs="Arial"/>
          <w:b/>
          <w:bCs/>
        </w:rPr>
        <w:t>2025, cel mai mare târg internațional de produse alimentare și băuturi din lume (4–8 octombrie 2025, Messe Köln, Germania).</w:t>
      </w:r>
    </w:p>
    <w:p w14:paraId="0204DF4A" w14:textId="60FDF7FB" w:rsidR="00460D95" w:rsidRPr="001001AF" w:rsidRDefault="00460D95" w:rsidP="00A16C33">
      <w:pPr>
        <w:ind w:right="4"/>
        <w:jc w:val="both"/>
        <w:rPr>
          <w:rFonts w:ascii="Arial" w:hAnsi="Arial" w:cs="Arial"/>
        </w:rPr>
      </w:pPr>
      <w:r w:rsidRPr="001001AF">
        <w:rPr>
          <w:rFonts w:ascii="Arial" w:hAnsi="Arial" w:cs="Arial"/>
        </w:rPr>
        <w:t xml:space="preserve">În </w:t>
      </w:r>
      <w:r w:rsidRPr="001001AF">
        <w:rPr>
          <w:rFonts w:ascii="Arial" w:hAnsi="Arial" w:cs="Arial"/>
          <w:b/>
          <w:bCs/>
        </w:rPr>
        <w:t>Hala 09.1 | Stand E041</w:t>
      </w:r>
      <w:r w:rsidRPr="001001AF">
        <w:rPr>
          <w:rFonts w:ascii="Arial" w:hAnsi="Arial" w:cs="Arial"/>
        </w:rPr>
        <w:t xml:space="preserve">, vizitatorii vor descoperi modul în care reputata afacere de familie din Transilvania face lucrurile așa cum trebuie: un model de producție 100% integrat cu facilități proprii, o gamă variată de produse premium din carne de pui și o pasiune autentică pentru calitate în fiecare etapă. </w:t>
      </w:r>
    </w:p>
    <w:p w14:paraId="19C42A4C" w14:textId="7AB805E2" w:rsidR="007E4C2E" w:rsidRPr="001001AF" w:rsidRDefault="007E4C2E" w:rsidP="00A16C33">
      <w:pPr>
        <w:ind w:right="4"/>
        <w:jc w:val="both"/>
        <w:rPr>
          <w:rFonts w:ascii="Arial" w:hAnsi="Arial" w:cs="Arial"/>
        </w:rPr>
      </w:pPr>
      <w:r w:rsidRPr="001001AF">
        <w:rPr>
          <w:rFonts w:ascii="Arial" w:hAnsi="Arial" w:cs="Arial"/>
        </w:rPr>
        <w:t xml:space="preserve">Cu un sistem complet integrat, </w:t>
      </w:r>
      <w:r w:rsidRPr="001001AF">
        <w:rPr>
          <w:rFonts w:ascii="Arial" w:hAnsi="Arial" w:cs="Arial"/>
          <w:i/>
          <w:iCs/>
        </w:rPr>
        <w:t>de la bob la furculiță</w:t>
      </w:r>
      <w:r w:rsidRPr="001001AF">
        <w:rPr>
          <w:rFonts w:ascii="Arial" w:hAnsi="Arial" w:cs="Arial"/>
        </w:rPr>
        <w:t xml:space="preserve">, cu facilități proprii, TRANSAVIA asigură controlul total asupra fiecărei etape a producției, livrând calitate constantă, siguranță alimentară, încredere și gust superior. Această abordare integrată este unică în Europa Centrală și de Est și poziționează TRANSAVIA ca partener de încredere pentru clienții din retail și HoReCa care caută fiabilitate și excelență. </w:t>
      </w:r>
    </w:p>
    <w:p w14:paraId="69447E0B" w14:textId="3B77E1BD" w:rsidR="007E4C2E" w:rsidRPr="001001AF" w:rsidRDefault="007E4C2E" w:rsidP="00036499">
      <w:pPr>
        <w:ind w:left="142" w:right="288"/>
        <w:jc w:val="both"/>
        <w:rPr>
          <w:rFonts w:ascii="Arial" w:hAnsi="Arial" w:cs="Arial"/>
        </w:rPr>
      </w:pPr>
      <w:r w:rsidRPr="001001AF">
        <w:rPr>
          <w:rFonts w:ascii="Arial" w:hAnsi="Arial" w:cs="Arial"/>
        </w:rPr>
        <w:t>„</w:t>
      </w:r>
      <w:r w:rsidRPr="001001AF">
        <w:rPr>
          <w:rFonts w:ascii="Arial" w:hAnsi="Arial" w:cs="Arial"/>
          <w:i/>
          <w:iCs/>
        </w:rPr>
        <w:t xml:space="preserve">Suntem încântați să îi întâmpinăm pe partenerii potențiali la standul nostru de la </w:t>
      </w:r>
      <w:r w:rsidR="00454876" w:rsidRPr="001001AF">
        <w:rPr>
          <w:rFonts w:ascii="Arial" w:hAnsi="Arial" w:cs="Arial"/>
          <w:i/>
          <w:iCs/>
        </w:rPr>
        <w:t xml:space="preserve">ANUGA </w:t>
      </w:r>
      <w:r w:rsidRPr="001001AF">
        <w:rPr>
          <w:rFonts w:ascii="Arial" w:hAnsi="Arial" w:cs="Arial"/>
          <w:i/>
          <w:iCs/>
        </w:rPr>
        <w:t xml:space="preserve">2025 (Hall 09.1 | Stand E041) și să le prezentăm calitatea și grija din spatele produselor noastre </w:t>
      </w:r>
      <w:r w:rsidR="00722617" w:rsidRPr="001001AF">
        <w:rPr>
          <w:rFonts w:ascii="Arial" w:hAnsi="Arial" w:cs="Arial"/>
          <w:i/>
          <w:iCs/>
        </w:rPr>
        <w:t>făcute așa cum trebuie</w:t>
      </w:r>
      <w:r w:rsidRPr="001001AF">
        <w:rPr>
          <w:rFonts w:ascii="Arial" w:hAnsi="Arial" w:cs="Arial"/>
          <w:i/>
          <w:iCs/>
        </w:rPr>
        <w:t xml:space="preserve">, valorile și dedicarea care definesc tot ceea ce facem. </w:t>
      </w:r>
      <w:r w:rsidR="00037475" w:rsidRPr="001001AF">
        <w:rPr>
          <w:rFonts w:ascii="Arial" w:hAnsi="Arial" w:cs="Arial"/>
          <w:i/>
          <w:iCs/>
        </w:rPr>
        <w:t xml:space="preserve">Cel mai mare atu pe care îl avem este faptul că suntem 100% integrați, de la bob la furculiță, cu facilități proprii, </w:t>
      </w:r>
      <w:r w:rsidR="00722617" w:rsidRPr="001001AF">
        <w:rPr>
          <w:rFonts w:ascii="Arial" w:hAnsi="Arial" w:cs="Arial"/>
          <w:i/>
          <w:iCs/>
        </w:rPr>
        <w:t>oferind</w:t>
      </w:r>
      <w:r w:rsidR="00037475" w:rsidRPr="001001AF">
        <w:rPr>
          <w:rFonts w:ascii="Arial" w:hAnsi="Arial" w:cs="Arial"/>
          <w:i/>
          <w:iCs/>
        </w:rPr>
        <w:t xml:space="preserve"> mereu produse din carne de pui de cea mai înaltă calitate, sigure și savuroase. Această</w:t>
      </w:r>
      <w:r w:rsidRPr="001001AF">
        <w:rPr>
          <w:rFonts w:ascii="Arial" w:hAnsi="Arial" w:cs="Arial"/>
          <w:i/>
          <w:iCs/>
        </w:rPr>
        <w:t xml:space="preserve"> </w:t>
      </w:r>
      <w:r w:rsidR="00722617" w:rsidRPr="001001AF">
        <w:rPr>
          <w:rFonts w:ascii="Arial" w:hAnsi="Arial" w:cs="Arial"/>
          <w:i/>
          <w:iCs/>
        </w:rPr>
        <w:t>viziune</w:t>
      </w:r>
      <w:r w:rsidR="00037475" w:rsidRPr="001001AF">
        <w:rPr>
          <w:rFonts w:ascii="Arial" w:hAnsi="Arial" w:cs="Arial"/>
          <w:i/>
          <w:iCs/>
        </w:rPr>
        <w:t xml:space="preserve"> </w:t>
      </w:r>
      <w:r w:rsidRPr="001001AF">
        <w:rPr>
          <w:rFonts w:ascii="Arial" w:hAnsi="Arial" w:cs="Arial"/>
          <w:i/>
          <w:iCs/>
        </w:rPr>
        <w:t>a noastră</w:t>
      </w:r>
      <w:r w:rsidR="00722617" w:rsidRPr="001001AF">
        <w:rPr>
          <w:rFonts w:ascii="Arial" w:hAnsi="Arial" w:cs="Arial"/>
          <w:i/>
          <w:iCs/>
        </w:rPr>
        <w:t>,</w:t>
      </w:r>
      <w:r w:rsidRPr="001001AF">
        <w:rPr>
          <w:rFonts w:ascii="Arial" w:hAnsi="Arial" w:cs="Arial"/>
          <w:i/>
          <w:iCs/>
        </w:rPr>
        <w:t xml:space="preserve"> ‘well made at every step’</w:t>
      </w:r>
      <w:r w:rsidR="00722617" w:rsidRPr="001001AF">
        <w:rPr>
          <w:rFonts w:ascii="Arial" w:hAnsi="Arial" w:cs="Arial"/>
          <w:i/>
          <w:iCs/>
        </w:rPr>
        <w:t>,</w:t>
      </w:r>
      <w:r w:rsidRPr="001001AF">
        <w:rPr>
          <w:rFonts w:ascii="Arial" w:hAnsi="Arial" w:cs="Arial"/>
          <w:i/>
          <w:iCs/>
        </w:rPr>
        <w:t xml:space="preserve"> reflectă angajament</w:t>
      </w:r>
      <w:r w:rsidR="00722617" w:rsidRPr="001001AF">
        <w:rPr>
          <w:rFonts w:ascii="Arial" w:hAnsi="Arial" w:cs="Arial"/>
          <w:i/>
          <w:iCs/>
        </w:rPr>
        <w:t>ul</w:t>
      </w:r>
      <w:r w:rsidRPr="001001AF">
        <w:rPr>
          <w:rFonts w:ascii="Arial" w:hAnsi="Arial" w:cs="Arial"/>
          <w:i/>
          <w:iCs/>
        </w:rPr>
        <w:t xml:space="preserve"> profund pentru siguranță, calitate, transparență și parteneriate pe termen lung. Așteptăm cu nerăbdare să ne conectăm cu profesioniști care împărtășesc pasiunea noastră pentru o producție alimentară responsabilă și la cele mai înalte standarde</w:t>
      </w:r>
      <w:r w:rsidRPr="001001AF">
        <w:rPr>
          <w:rFonts w:ascii="Arial" w:hAnsi="Arial" w:cs="Arial"/>
        </w:rPr>
        <w:t xml:space="preserve">”, </w:t>
      </w:r>
      <w:r w:rsidR="008A6A40" w:rsidRPr="001001AF">
        <w:rPr>
          <w:rFonts w:ascii="Arial" w:hAnsi="Arial" w:cs="Arial"/>
        </w:rPr>
        <w:t xml:space="preserve">declară </w:t>
      </w:r>
      <w:r w:rsidR="00722617" w:rsidRPr="001001AF">
        <w:rPr>
          <w:rFonts w:ascii="Arial" w:hAnsi="Arial" w:cs="Arial"/>
          <w:b/>
          <w:bCs/>
        </w:rPr>
        <w:t>Theodora Popa</w:t>
      </w:r>
      <w:r w:rsidR="00507E5D">
        <w:rPr>
          <w:rFonts w:ascii="Arial" w:hAnsi="Arial" w:cs="Arial"/>
          <w:b/>
          <w:bCs/>
        </w:rPr>
        <w:t>-Liteanu</w:t>
      </w:r>
      <w:r w:rsidR="008A6A40" w:rsidRPr="001001AF">
        <w:rPr>
          <w:rFonts w:ascii="Arial" w:hAnsi="Arial" w:cs="Arial"/>
          <w:b/>
          <w:bCs/>
        </w:rPr>
        <w:t xml:space="preserve">, </w:t>
      </w:r>
      <w:r w:rsidR="00722617" w:rsidRPr="001001AF">
        <w:rPr>
          <w:rFonts w:ascii="Arial" w:hAnsi="Arial" w:cs="Arial"/>
          <w:b/>
          <w:bCs/>
        </w:rPr>
        <w:t xml:space="preserve">Vicepreședinte </w:t>
      </w:r>
      <w:r w:rsidR="008A6A40" w:rsidRPr="001001AF">
        <w:rPr>
          <w:rFonts w:ascii="Arial" w:hAnsi="Arial" w:cs="Arial"/>
          <w:b/>
          <w:bCs/>
        </w:rPr>
        <w:t>TRANSAVIA</w:t>
      </w:r>
      <w:r w:rsidRPr="001001AF">
        <w:rPr>
          <w:rFonts w:ascii="Arial" w:hAnsi="Arial" w:cs="Arial"/>
          <w:b/>
          <w:bCs/>
        </w:rPr>
        <w:t>.</w:t>
      </w:r>
    </w:p>
    <w:p w14:paraId="3904800B" w14:textId="77777777" w:rsidR="00031CFE" w:rsidRDefault="00031CFE" w:rsidP="00A16C33">
      <w:pPr>
        <w:ind w:right="4"/>
        <w:jc w:val="both"/>
        <w:rPr>
          <w:rFonts w:ascii="Arial" w:hAnsi="Arial" w:cs="Arial"/>
          <w:b/>
          <w:bCs/>
        </w:rPr>
      </w:pPr>
    </w:p>
    <w:p w14:paraId="2409F970" w14:textId="3F9E4FA5" w:rsidR="00031CFE" w:rsidRPr="00C3540D" w:rsidRDefault="00454876" w:rsidP="00C3540D">
      <w:pPr>
        <w:spacing w:after="0" w:line="240" w:lineRule="auto"/>
        <w:ind w:right="6"/>
        <w:jc w:val="both"/>
        <w:rPr>
          <w:rFonts w:ascii="Arial" w:hAnsi="Arial" w:cs="Arial"/>
          <w:b/>
          <w:bCs/>
          <w:sz w:val="24"/>
          <w:szCs w:val="24"/>
        </w:rPr>
      </w:pPr>
      <w:r w:rsidRPr="00C3540D">
        <w:rPr>
          <w:rFonts w:ascii="Arial" w:hAnsi="Arial" w:cs="Arial"/>
          <w:b/>
          <w:bCs/>
          <w:sz w:val="24"/>
          <w:szCs w:val="24"/>
        </w:rPr>
        <w:t xml:space="preserve">ANUGA </w:t>
      </w:r>
      <w:r w:rsidR="00031CFE" w:rsidRPr="00C3540D">
        <w:rPr>
          <w:rFonts w:ascii="Arial" w:hAnsi="Arial" w:cs="Arial"/>
          <w:b/>
          <w:bCs/>
          <w:sz w:val="24"/>
          <w:szCs w:val="24"/>
        </w:rPr>
        <w:t>2025: platforma ideală pentru extinderea exporturilor TRANSAVIA</w:t>
      </w:r>
    </w:p>
    <w:p w14:paraId="7953F6D4" w14:textId="2D346921" w:rsidR="006A6EEA" w:rsidRPr="001001AF" w:rsidRDefault="006A6EEA" w:rsidP="00A16C33">
      <w:pPr>
        <w:ind w:right="4"/>
        <w:jc w:val="both"/>
        <w:rPr>
          <w:rFonts w:ascii="Arial" w:hAnsi="Arial" w:cs="Arial"/>
        </w:rPr>
      </w:pPr>
      <w:r w:rsidRPr="001001AF">
        <w:rPr>
          <w:rFonts w:ascii="Arial" w:hAnsi="Arial" w:cs="Arial"/>
        </w:rPr>
        <w:t xml:space="preserve">Liderul industriei avicole din România face deja exporturi zilnice, iar produsele sale ajung pe mesele consumatorilor din aproape 30 de țări, confirmând reputația TRANSAVIA ca furnizor de încredere pentru parteneri internaționali. Participarea la </w:t>
      </w:r>
      <w:r w:rsidR="00391286" w:rsidRPr="001001AF">
        <w:rPr>
          <w:rFonts w:ascii="Arial" w:hAnsi="Arial" w:cs="Arial"/>
          <w:b/>
          <w:bCs/>
        </w:rPr>
        <w:t xml:space="preserve">ANUGA </w:t>
      </w:r>
      <w:r w:rsidRPr="001001AF">
        <w:rPr>
          <w:rFonts w:ascii="Arial" w:hAnsi="Arial" w:cs="Arial"/>
          <w:b/>
          <w:bCs/>
        </w:rPr>
        <w:t>2025</w:t>
      </w:r>
      <w:r w:rsidRPr="001001AF">
        <w:rPr>
          <w:rFonts w:ascii="Arial" w:hAnsi="Arial" w:cs="Arial"/>
        </w:rPr>
        <w:t xml:space="preserve"> reprezintă o oportunitate strategică de atragere a unor noi clienți, de consolidare a relațiilor profesionale și de identificare a unor direcții valoroase de dezvoltare. </w:t>
      </w:r>
    </w:p>
    <w:p w14:paraId="0AED9CA1" w14:textId="5216C33F" w:rsidR="00037475" w:rsidRPr="001001AF" w:rsidRDefault="00B1447E" w:rsidP="00036499">
      <w:pPr>
        <w:ind w:left="284" w:right="288"/>
        <w:jc w:val="both"/>
        <w:rPr>
          <w:rFonts w:ascii="Arial" w:hAnsi="Arial" w:cs="Arial"/>
        </w:rPr>
      </w:pPr>
      <w:r w:rsidRPr="001001AF">
        <w:rPr>
          <w:rFonts w:ascii="Arial" w:hAnsi="Arial" w:cs="Arial"/>
        </w:rPr>
        <w:t>„</w:t>
      </w:r>
      <w:r w:rsidR="00454876" w:rsidRPr="001001AF">
        <w:rPr>
          <w:rFonts w:ascii="Arial" w:hAnsi="Arial" w:cs="Arial"/>
          <w:i/>
          <w:iCs/>
        </w:rPr>
        <w:t xml:space="preserve">ANUGA </w:t>
      </w:r>
      <w:r w:rsidR="006A6EEA" w:rsidRPr="001001AF">
        <w:rPr>
          <w:rFonts w:ascii="Arial" w:hAnsi="Arial" w:cs="Arial"/>
          <w:i/>
          <w:iCs/>
        </w:rPr>
        <w:t xml:space="preserve">2025 creează cadrul ideal pentru explorarea de noi oportunități de producție și </w:t>
      </w:r>
      <w:r w:rsidR="00CC4C7C" w:rsidRPr="001001AF">
        <w:rPr>
          <w:rFonts w:ascii="Arial" w:hAnsi="Arial" w:cs="Arial"/>
          <w:i/>
          <w:iCs/>
        </w:rPr>
        <w:t xml:space="preserve">vânzări, </w:t>
      </w:r>
      <w:r w:rsidR="006A6EEA" w:rsidRPr="001001AF">
        <w:rPr>
          <w:rFonts w:ascii="Arial" w:hAnsi="Arial" w:cs="Arial"/>
          <w:i/>
          <w:iCs/>
        </w:rPr>
        <w:t xml:space="preserve">pentru inițierea de discuții care pot evolua în parteneriate durabile și </w:t>
      </w:r>
      <w:r w:rsidR="008A6A40" w:rsidRPr="001001AF">
        <w:rPr>
          <w:rFonts w:ascii="Arial" w:hAnsi="Arial" w:cs="Arial"/>
          <w:i/>
          <w:iCs/>
        </w:rPr>
        <w:t xml:space="preserve">noi </w:t>
      </w:r>
      <w:r w:rsidR="006A6EEA" w:rsidRPr="001001AF">
        <w:rPr>
          <w:rFonts w:ascii="Arial" w:hAnsi="Arial" w:cs="Arial"/>
          <w:i/>
          <w:iCs/>
        </w:rPr>
        <w:t xml:space="preserve">contracte </w:t>
      </w:r>
      <w:r w:rsidR="006A6EEA" w:rsidRPr="001001AF">
        <w:rPr>
          <w:rFonts w:ascii="Arial" w:hAnsi="Arial" w:cs="Arial"/>
          <w:i/>
          <w:iCs/>
        </w:rPr>
        <w:lastRenderedPageBreak/>
        <w:t>de export.</w:t>
      </w:r>
      <w:r w:rsidR="008A6A40" w:rsidRPr="001001AF">
        <w:rPr>
          <w:rFonts w:ascii="Arial" w:hAnsi="Arial" w:cs="Arial"/>
          <w:i/>
          <w:iCs/>
        </w:rPr>
        <w:t xml:space="preserve"> </w:t>
      </w:r>
      <w:r w:rsidR="00037475" w:rsidRPr="001001AF">
        <w:rPr>
          <w:rFonts w:ascii="Arial" w:hAnsi="Arial" w:cs="Arial"/>
          <w:i/>
          <w:iCs/>
        </w:rPr>
        <w:t>Ca pentru orice lucru făcut așa cum trebuie, este necesară înțelegerea așteptărilor consumatorilor din alte țări, cum se desfășoară activitatea de export, care sunt cerințele partenerilor, care sunt punctele tari, ce trebuie îmbunătățit la ofertă. Cei 20 ani de când exportăm și-au pus amprenta pozitiv și pe imaginea României ca exportator de carne de pui, care acum este apreciată în lume. Un avantaj enorm pe care îl avem noi este seriozitatea cu care onorăm contractele și deschiderea pe care o avem pentru a găsi soluții optime”</w:t>
      </w:r>
      <w:r w:rsidR="00037475" w:rsidRPr="001001AF">
        <w:rPr>
          <w:rFonts w:ascii="Arial" w:hAnsi="Arial" w:cs="Arial"/>
        </w:rPr>
        <w:t xml:space="preserve">, </w:t>
      </w:r>
      <w:r w:rsidR="00722617" w:rsidRPr="001001AF">
        <w:rPr>
          <w:rFonts w:ascii="Arial" w:hAnsi="Arial" w:cs="Arial"/>
        </w:rPr>
        <w:t>spune</w:t>
      </w:r>
      <w:r w:rsidR="00037475" w:rsidRPr="001001AF">
        <w:rPr>
          <w:rFonts w:ascii="Arial" w:hAnsi="Arial" w:cs="Arial"/>
        </w:rPr>
        <w:t xml:space="preserve"> </w:t>
      </w:r>
      <w:r w:rsidR="00037475" w:rsidRPr="001001AF">
        <w:rPr>
          <w:rFonts w:ascii="Arial" w:hAnsi="Arial" w:cs="Arial"/>
          <w:b/>
          <w:bCs/>
        </w:rPr>
        <w:t>Daniel Opriș, Director Vânzări Externe TRANSAVIA</w:t>
      </w:r>
      <w:r w:rsidR="00037475" w:rsidRPr="001001AF">
        <w:rPr>
          <w:rFonts w:ascii="Arial" w:hAnsi="Arial" w:cs="Arial"/>
        </w:rPr>
        <w:t>.</w:t>
      </w:r>
    </w:p>
    <w:p w14:paraId="2D002A2A" w14:textId="77777777" w:rsidR="00031CFE" w:rsidRDefault="00031CFE" w:rsidP="00CC4C7C">
      <w:pPr>
        <w:ind w:right="4"/>
        <w:jc w:val="both"/>
        <w:rPr>
          <w:rFonts w:ascii="Arial" w:hAnsi="Arial" w:cs="Arial"/>
          <w:b/>
          <w:bCs/>
        </w:rPr>
      </w:pPr>
    </w:p>
    <w:p w14:paraId="600C92CD" w14:textId="7CB0FDA9" w:rsidR="00031CFE" w:rsidRPr="00C3540D" w:rsidRDefault="00031CFE" w:rsidP="00C3540D">
      <w:pPr>
        <w:spacing w:after="0" w:line="240" w:lineRule="auto"/>
        <w:ind w:right="6"/>
        <w:jc w:val="both"/>
        <w:rPr>
          <w:rFonts w:ascii="Arial" w:hAnsi="Arial" w:cs="Arial"/>
          <w:b/>
          <w:bCs/>
          <w:sz w:val="24"/>
          <w:szCs w:val="24"/>
        </w:rPr>
      </w:pPr>
      <w:r w:rsidRPr="00C3540D">
        <w:rPr>
          <w:rFonts w:ascii="Arial" w:hAnsi="Arial" w:cs="Arial"/>
          <w:b/>
          <w:bCs/>
          <w:sz w:val="24"/>
          <w:szCs w:val="24"/>
        </w:rPr>
        <w:t>TRANSAVIA lansează internațional Fragedo Crunch Your Lunch la cel mai mare târg alimentar din lume</w:t>
      </w:r>
    </w:p>
    <w:p w14:paraId="25CE8222" w14:textId="02D3EE90" w:rsidR="00CC4C7C" w:rsidRPr="00CC4C7C" w:rsidRDefault="00CC4C7C" w:rsidP="00CC4C7C">
      <w:pPr>
        <w:ind w:right="4"/>
        <w:jc w:val="both"/>
        <w:rPr>
          <w:rFonts w:ascii="Arial" w:hAnsi="Arial" w:cs="Arial"/>
        </w:rPr>
      </w:pPr>
      <w:r w:rsidRPr="00CC4C7C">
        <w:rPr>
          <w:rFonts w:ascii="Arial" w:hAnsi="Arial" w:cs="Arial"/>
        </w:rPr>
        <w:t xml:space="preserve">La </w:t>
      </w:r>
      <w:r w:rsidR="00454876" w:rsidRPr="00CC4C7C">
        <w:rPr>
          <w:rFonts w:ascii="Arial" w:hAnsi="Arial" w:cs="Arial"/>
        </w:rPr>
        <w:t xml:space="preserve">ANUGA </w:t>
      </w:r>
      <w:r w:rsidRPr="00CC4C7C">
        <w:rPr>
          <w:rFonts w:ascii="Arial" w:hAnsi="Arial" w:cs="Arial"/>
        </w:rPr>
        <w:t xml:space="preserve">2025, </w:t>
      </w:r>
      <w:r w:rsidRPr="00CC4C7C">
        <w:rPr>
          <w:rFonts w:ascii="Arial" w:hAnsi="Arial" w:cs="Arial"/>
          <w:b/>
          <w:bCs/>
        </w:rPr>
        <w:t>TRANSAVIA lansează internațional gama</w:t>
      </w:r>
      <w:r w:rsidRPr="00CC4C7C">
        <w:rPr>
          <w:rFonts w:ascii="Arial" w:hAnsi="Arial" w:cs="Arial"/>
        </w:rPr>
        <w:t xml:space="preserve"> </w:t>
      </w:r>
      <w:r w:rsidRPr="00CC4C7C">
        <w:rPr>
          <w:rFonts w:ascii="Arial" w:hAnsi="Arial" w:cs="Arial"/>
          <w:b/>
          <w:bCs/>
        </w:rPr>
        <w:t>Fragedo Crunch Your Lunch</w:t>
      </w:r>
      <w:r w:rsidRPr="00CC4C7C">
        <w:rPr>
          <w:rFonts w:ascii="Arial" w:hAnsi="Arial" w:cs="Arial"/>
        </w:rPr>
        <w:t>, o linie remarcabilă de produse gata de gătit, din piept de pui întreg</w:t>
      </w:r>
      <w:r w:rsidR="001001AF" w:rsidRPr="001001AF">
        <w:rPr>
          <w:rFonts w:ascii="Arial" w:hAnsi="Arial" w:cs="Arial"/>
        </w:rPr>
        <w:t xml:space="preserve">: </w:t>
      </w:r>
      <w:r w:rsidRPr="001001AF">
        <w:rPr>
          <w:rFonts w:ascii="Arial" w:hAnsi="Arial" w:cs="Arial"/>
          <w:i/>
          <w:iCs/>
        </w:rPr>
        <w:t>Șnițel</w:t>
      </w:r>
      <w:r w:rsidRPr="00CC4C7C">
        <w:rPr>
          <w:rFonts w:ascii="Arial" w:hAnsi="Arial" w:cs="Arial"/>
          <w:i/>
          <w:iCs/>
        </w:rPr>
        <w:t>, Bites</w:t>
      </w:r>
      <w:r w:rsidRPr="00CC4C7C">
        <w:rPr>
          <w:rFonts w:ascii="Arial" w:hAnsi="Arial" w:cs="Arial"/>
        </w:rPr>
        <w:t xml:space="preserve"> și </w:t>
      </w:r>
      <w:r w:rsidRPr="00CC4C7C">
        <w:rPr>
          <w:rFonts w:ascii="Arial" w:hAnsi="Arial" w:cs="Arial"/>
          <w:i/>
          <w:iCs/>
        </w:rPr>
        <w:t>Strips</w:t>
      </w:r>
      <w:r w:rsidR="001001AF" w:rsidRPr="001001AF">
        <w:rPr>
          <w:rFonts w:ascii="Arial" w:hAnsi="Arial" w:cs="Arial"/>
        </w:rPr>
        <w:t>.</w:t>
      </w:r>
      <w:r w:rsidRPr="00CC4C7C">
        <w:rPr>
          <w:rFonts w:ascii="Arial" w:hAnsi="Arial" w:cs="Arial"/>
        </w:rPr>
        <w:t xml:space="preserve"> </w:t>
      </w:r>
      <w:r w:rsidR="001001AF" w:rsidRPr="001001AF">
        <w:rPr>
          <w:rFonts w:ascii="Arial" w:hAnsi="Arial" w:cs="Arial"/>
        </w:rPr>
        <w:t>G</w:t>
      </w:r>
      <w:r w:rsidRPr="00CC4C7C">
        <w:rPr>
          <w:rFonts w:ascii="Arial" w:hAnsi="Arial" w:cs="Arial"/>
        </w:rPr>
        <w:t xml:space="preserve">ama îmbină tradiția cu inovația, oferind consumatorilor o experiență culinară </w:t>
      </w:r>
      <w:r w:rsidRPr="001001AF">
        <w:rPr>
          <w:rFonts w:ascii="Arial" w:hAnsi="Arial" w:cs="Arial"/>
        </w:rPr>
        <w:t>deosbită. Ușor de gătit, din piept de</w:t>
      </w:r>
      <w:r w:rsidRPr="00CC4C7C">
        <w:rPr>
          <w:rFonts w:ascii="Arial" w:hAnsi="Arial" w:cs="Arial"/>
        </w:rPr>
        <w:t xml:space="preserve"> pui </w:t>
      </w:r>
      <w:r w:rsidRPr="001001AF">
        <w:rPr>
          <w:rFonts w:ascii="Arial" w:hAnsi="Arial" w:cs="Arial"/>
        </w:rPr>
        <w:t xml:space="preserve">întreg </w:t>
      </w:r>
      <w:r w:rsidRPr="00CC4C7C">
        <w:rPr>
          <w:rFonts w:ascii="Arial" w:hAnsi="Arial" w:cs="Arial"/>
        </w:rPr>
        <w:t xml:space="preserve">premium, </w:t>
      </w:r>
      <w:r w:rsidRPr="001001AF">
        <w:rPr>
          <w:rFonts w:ascii="Arial" w:hAnsi="Arial" w:cs="Arial"/>
        </w:rPr>
        <w:t xml:space="preserve">cu acoperire aurie, </w:t>
      </w:r>
      <w:r w:rsidRPr="00CC4C7C">
        <w:rPr>
          <w:rFonts w:ascii="Arial" w:hAnsi="Arial" w:cs="Arial"/>
        </w:rPr>
        <w:t>crocant</w:t>
      </w:r>
      <w:r w:rsidRPr="001001AF">
        <w:rPr>
          <w:rFonts w:ascii="Arial" w:hAnsi="Arial" w:cs="Arial"/>
        </w:rPr>
        <w:t>ă</w:t>
      </w:r>
      <w:r w:rsidRPr="00CC4C7C">
        <w:rPr>
          <w:rFonts w:ascii="Arial" w:hAnsi="Arial" w:cs="Arial"/>
        </w:rPr>
        <w:t xml:space="preserve"> și plin</w:t>
      </w:r>
      <w:r w:rsidRPr="001001AF">
        <w:rPr>
          <w:rFonts w:ascii="Arial" w:hAnsi="Arial" w:cs="Arial"/>
        </w:rPr>
        <w:t>ă</w:t>
      </w:r>
      <w:r w:rsidRPr="00CC4C7C">
        <w:rPr>
          <w:rFonts w:ascii="Arial" w:hAnsi="Arial" w:cs="Arial"/>
        </w:rPr>
        <w:t xml:space="preserve"> de savoare</w:t>
      </w:r>
      <w:r w:rsidR="00037475" w:rsidRPr="001001AF">
        <w:rPr>
          <w:rFonts w:ascii="Arial" w:hAnsi="Arial" w:cs="Arial"/>
        </w:rPr>
        <w:t xml:space="preserve">, </w:t>
      </w:r>
      <w:r w:rsidRPr="00CC4C7C">
        <w:rPr>
          <w:rFonts w:ascii="Arial" w:hAnsi="Arial" w:cs="Arial"/>
        </w:rPr>
        <w:t>produsele pot fi adaptate în funcție de nevoile diferitelor piețe, asigurând flexibilitate maximă pentru partenerii internaționali.</w:t>
      </w:r>
    </w:p>
    <w:p w14:paraId="7E630F31" w14:textId="4E3481A1" w:rsidR="00CC4C7C" w:rsidRDefault="00CC4C7C" w:rsidP="00CC4C7C">
      <w:pPr>
        <w:ind w:right="4"/>
        <w:jc w:val="both"/>
        <w:rPr>
          <w:rFonts w:ascii="Arial" w:hAnsi="Arial" w:cs="Arial"/>
        </w:rPr>
      </w:pPr>
      <w:r w:rsidRPr="00CC4C7C">
        <w:rPr>
          <w:rFonts w:ascii="Arial" w:hAnsi="Arial" w:cs="Arial"/>
        </w:rPr>
        <w:t>În plus, vizitatorii pot explora și alte produse din portofoliul extins TRANSAVIA, fiecare reflectând pasiunea companiei pentru calitate, siguranță și sustenabilitate. Cu un model de business complet integrat și control asupra fiecărei etape</w:t>
      </w:r>
      <w:r w:rsidR="00037475" w:rsidRPr="001001AF">
        <w:rPr>
          <w:rFonts w:ascii="Arial" w:hAnsi="Arial" w:cs="Arial"/>
        </w:rPr>
        <w:t>,</w:t>
      </w:r>
      <w:r w:rsidRPr="00CC4C7C">
        <w:rPr>
          <w:rFonts w:ascii="Arial" w:hAnsi="Arial" w:cs="Arial"/>
        </w:rPr>
        <w:t xml:space="preserve"> </w:t>
      </w:r>
      <w:r w:rsidRPr="00CC4C7C">
        <w:rPr>
          <w:rFonts w:ascii="Arial" w:hAnsi="Arial" w:cs="Arial"/>
          <w:i/>
          <w:iCs/>
        </w:rPr>
        <w:t>de la bob la furculiță</w:t>
      </w:r>
      <w:r w:rsidR="00037475" w:rsidRPr="001001AF">
        <w:rPr>
          <w:rFonts w:ascii="Arial" w:hAnsi="Arial" w:cs="Arial"/>
        </w:rPr>
        <w:t>,</w:t>
      </w:r>
      <w:r w:rsidRPr="00CC4C7C">
        <w:rPr>
          <w:rFonts w:ascii="Arial" w:hAnsi="Arial" w:cs="Arial"/>
        </w:rPr>
        <w:t xml:space="preserve"> liderul pieței din România este, de altfel, singurul jucător major din Europa Centrală și de Est care crește și procesează exclusiv pui din fermele proprii. Acest control total asigură trasabilitate completă, standarde înalte de siguranță alimentară și gust, frăgezime și prospețime pe care consumatorii le recunosc și le apreciază.</w:t>
      </w:r>
    </w:p>
    <w:p w14:paraId="4ADE05D9" w14:textId="77777777" w:rsidR="00906369" w:rsidRDefault="00906369" w:rsidP="00CC4C7C">
      <w:pPr>
        <w:ind w:right="4"/>
        <w:jc w:val="both"/>
        <w:rPr>
          <w:rFonts w:ascii="Arial" w:hAnsi="Arial" w:cs="Arial"/>
        </w:rPr>
      </w:pPr>
    </w:p>
    <w:p w14:paraId="134134C6" w14:textId="401398E9" w:rsidR="00031CFE" w:rsidRPr="00C3540D" w:rsidRDefault="00906369" w:rsidP="00C3540D">
      <w:pPr>
        <w:spacing w:after="0" w:line="240" w:lineRule="auto"/>
        <w:ind w:right="6"/>
        <w:jc w:val="both"/>
        <w:rPr>
          <w:rFonts w:ascii="Arial" w:hAnsi="Arial" w:cs="Arial"/>
          <w:b/>
          <w:bCs/>
          <w:sz w:val="24"/>
          <w:szCs w:val="24"/>
        </w:rPr>
      </w:pPr>
      <w:r w:rsidRPr="00C3540D">
        <w:rPr>
          <w:rFonts w:ascii="Arial" w:hAnsi="Arial" w:cs="Arial"/>
          <w:b/>
          <w:bCs/>
          <w:sz w:val="24"/>
          <w:szCs w:val="24"/>
        </w:rPr>
        <w:t>Pasiune pentru calitate, siguranță și sustenabilitate</w:t>
      </w:r>
    </w:p>
    <w:p w14:paraId="682962FC" w14:textId="241F5CFE" w:rsidR="001001AF" w:rsidRPr="001001AF" w:rsidRDefault="001001AF" w:rsidP="001001AF">
      <w:pPr>
        <w:ind w:right="4"/>
        <w:jc w:val="both"/>
        <w:rPr>
          <w:rFonts w:ascii="Arial" w:hAnsi="Arial" w:cs="Arial"/>
        </w:rPr>
      </w:pPr>
      <w:r w:rsidRPr="001001AF">
        <w:rPr>
          <w:rFonts w:ascii="Arial" w:hAnsi="Arial" w:cs="Arial"/>
        </w:rPr>
        <w:t xml:space="preserve">Angajamentul TRANSAVIA pentru calitate este confirmat de certificări internaționale de prestigiu, inclusiv </w:t>
      </w:r>
      <w:r w:rsidRPr="001001AF">
        <w:rPr>
          <w:rFonts w:ascii="Arial" w:hAnsi="Arial" w:cs="Arial"/>
          <w:b/>
          <w:bCs/>
        </w:rPr>
        <w:t>GLOBALG.A.P. SLP, ISO 22000:2018, BRCGS Food Safety</w:t>
      </w:r>
      <w:r w:rsidRPr="001001AF">
        <w:rPr>
          <w:rFonts w:ascii="Arial" w:hAnsi="Arial" w:cs="Arial"/>
        </w:rPr>
        <w:t xml:space="preserve"> și </w:t>
      </w:r>
      <w:r w:rsidRPr="001001AF">
        <w:rPr>
          <w:rFonts w:ascii="Arial" w:hAnsi="Arial" w:cs="Arial"/>
          <w:b/>
          <w:bCs/>
        </w:rPr>
        <w:t>FSSC 22000</w:t>
      </w:r>
      <w:r w:rsidRPr="001001AF">
        <w:rPr>
          <w:rFonts w:ascii="Arial" w:hAnsi="Arial" w:cs="Arial"/>
        </w:rPr>
        <w:t xml:space="preserve">, care atestă practici responsabile de creștere a păsărilor și un management riguros al siguranței alimentare. Mai mult, </w:t>
      </w:r>
      <w:r>
        <w:rPr>
          <w:rFonts w:ascii="Arial" w:hAnsi="Arial" w:cs="Arial"/>
        </w:rPr>
        <w:t>Liderul pieței avicole din România</w:t>
      </w:r>
      <w:r w:rsidRPr="001001AF">
        <w:rPr>
          <w:rFonts w:ascii="Arial" w:hAnsi="Arial" w:cs="Arial"/>
        </w:rPr>
        <w:t xml:space="preserve"> este profund angajat în reducerea amprentei sale asupra mediului, investind substanțial în tehnologii de înaltă eficiență și energie regenerabilă. </w:t>
      </w:r>
      <w:r>
        <w:rPr>
          <w:rFonts w:ascii="Arial" w:hAnsi="Arial" w:cs="Arial"/>
        </w:rPr>
        <w:t>Din fonduri proprii, provenite din profitul generat an de an, a</w:t>
      </w:r>
      <w:r w:rsidRPr="001001AF">
        <w:rPr>
          <w:rFonts w:ascii="Arial" w:hAnsi="Arial" w:cs="Arial"/>
        </w:rPr>
        <w:t>facere</w:t>
      </w:r>
      <w:r>
        <w:rPr>
          <w:rFonts w:ascii="Arial" w:hAnsi="Arial" w:cs="Arial"/>
        </w:rPr>
        <w:t>a</w:t>
      </w:r>
      <w:r w:rsidRPr="001001AF">
        <w:rPr>
          <w:rFonts w:ascii="Arial" w:hAnsi="Arial" w:cs="Arial"/>
        </w:rPr>
        <w:t xml:space="preserve"> de familie</w:t>
      </w:r>
      <w:r>
        <w:rPr>
          <w:rFonts w:ascii="Arial" w:hAnsi="Arial" w:cs="Arial"/>
        </w:rPr>
        <w:t xml:space="preserve"> </w:t>
      </w:r>
      <w:r w:rsidRPr="001001AF">
        <w:rPr>
          <w:rFonts w:ascii="Arial" w:hAnsi="Arial" w:cs="Arial"/>
        </w:rPr>
        <w:t xml:space="preserve">a </w:t>
      </w:r>
      <w:r>
        <w:rPr>
          <w:rFonts w:ascii="Arial" w:hAnsi="Arial" w:cs="Arial"/>
        </w:rPr>
        <w:t>implementat</w:t>
      </w:r>
      <w:r w:rsidRPr="001001AF">
        <w:rPr>
          <w:rFonts w:ascii="Arial" w:hAnsi="Arial" w:cs="Arial"/>
        </w:rPr>
        <w:t xml:space="preserve"> cea mai mare </w:t>
      </w:r>
      <w:r>
        <w:rPr>
          <w:rFonts w:ascii="Arial" w:hAnsi="Arial" w:cs="Arial"/>
        </w:rPr>
        <w:t>investiție în</w:t>
      </w:r>
      <w:r w:rsidRPr="001001AF">
        <w:rPr>
          <w:rFonts w:ascii="Arial" w:hAnsi="Arial" w:cs="Arial"/>
        </w:rPr>
        <w:t xml:space="preserve"> energie verde din industria alimentară din România. Din 2019, TRANSAVIA publică în mod </w:t>
      </w:r>
      <w:r w:rsidR="00242EC5">
        <w:rPr>
          <w:rFonts w:ascii="Arial" w:hAnsi="Arial" w:cs="Arial"/>
        </w:rPr>
        <w:t xml:space="preserve">voluntar </w:t>
      </w:r>
      <w:hyperlink r:id="rId8" w:history="1">
        <w:r w:rsidRPr="001001AF">
          <w:rPr>
            <w:rStyle w:val="Hyperlink"/>
            <w:rFonts w:ascii="Arial" w:hAnsi="Arial" w:cs="Arial"/>
            <w:i/>
            <w:iCs/>
          </w:rPr>
          <w:t>Rapoarte de Sustenabilitate</w:t>
        </w:r>
      </w:hyperlink>
      <w:r w:rsidRPr="001001AF">
        <w:rPr>
          <w:rFonts w:ascii="Arial" w:hAnsi="Arial" w:cs="Arial"/>
        </w:rPr>
        <w:t xml:space="preserve">, care reflectă dedicarea față de transparență și responsabilitate corporativă. Este, de asemenea, singura companie cu capital 100% românesc care a adoptat și co-semnat </w:t>
      </w:r>
      <w:r w:rsidRPr="001001AF">
        <w:rPr>
          <w:rFonts w:ascii="Arial" w:hAnsi="Arial" w:cs="Arial"/>
          <w:i/>
          <w:iCs/>
        </w:rPr>
        <w:t>Codul de Conduită al UE privind Practicile Responsabile în Afaceri și Marketing în Sectorul Alimentar.</w:t>
      </w:r>
    </w:p>
    <w:p w14:paraId="16C75164" w14:textId="12920A7F" w:rsidR="001001AF" w:rsidRPr="001001AF" w:rsidRDefault="00080F49" w:rsidP="001001AF">
      <w:pPr>
        <w:ind w:right="4"/>
        <w:jc w:val="both"/>
        <w:rPr>
          <w:rFonts w:ascii="Arial" w:hAnsi="Arial" w:cs="Arial"/>
        </w:rPr>
      </w:pPr>
      <w:r w:rsidRPr="001001AF">
        <w:rPr>
          <w:rFonts w:ascii="Arial" w:hAnsi="Arial" w:cs="Arial"/>
        </w:rPr>
        <w:t xml:space="preserve">În perioada </w:t>
      </w:r>
      <w:r>
        <w:rPr>
          <w:rFonts w:ascii="Arial" w:hAnsi="Arial" w:cs="Arial"/>
        </w:rPr>
        <w:t>4</w:t>
      </w:r>
      <w:r w:rsidRPr="001001AF">
        <w:rPr>
          <w:rFonts w:ascii="Arial" w:hAnsi="Arial" w:cs="Arial"/>
        </w:rPr>
        <w:t>-</w:t>
      </w:r>
      <w:r>
        <w:rPr>
          <w:rFonts w:ascii="Arial" w:hAnsi="Arial" w:cs="Arial"/>
        </w:rPr>
        <w:t>8</w:t>
      </w:r>
      <w:r w:rsidRPr="001001AF">
        <w:rPr>
          <w:rFonts w:ascii="Arial" w:hAnsi="Arial" w:cs="Arial"/>
        </w:rPr>
        <w:t xml:space="preserve"> octombrie 202</w:t>
      </w:r>
      <w:r>
        <w:rPr>
          <w:rFonts w:ascii="Arial" w:hAnsi="Arial" w:cs="Arial"/>
        </w:rPr>
        <w:t>5</w:t>
      </w:r>
      <w:r w:rsidRPr="001001AF">
        <w:rPr>
          <w:rFonts w:ascii="Arial" w:hAnsi="Arial" w:cs="Arial"/>
        </w:rPr>
        <w:t xml:space="preserve">, </w:t>
      </w:r>
      <w:r w:rsidR="001001AF" w:rsidRPr="001001AF">
        <w:rPr>
          <w:rFonts w:ascii="Arial" w:hAnsi="Arial" w:cs="Arial"/>
        </w:rPr>
        <w:t xml:space="preserve">TRANSAVIA invită toți vizitatorii </w:t>
      </w:r>
      <w:r w:rsidR="001001AF" w:rsidRPr="001001AF">
        <w:rPr>
          <w:rFonts w:ascii="Arial" w:hAnsi="Arial" w:cs="Arial"/>
          <w:b/>
          <w:bCs/>
        </w:rPr>
        <w:t>ANUGA 2025</w:t>
      </w:r>
      <w:r w:rsidR="001001AF" w:rsidRPr="001001AF">
        <w:rPr>
          <w:rFonts w:ascii="Arial" w:hAnsi="Arial" w:cs="Arial"/>
        </w:rPr>
        <w:t xml:space="preserve"> să descopere gama completă de produse, să întâlnească echipa sa dedicată și să experimenteze </w:t>
      </w:r>
      <w:r>
        <w:rPr>
          <w:rFonts w:ascii="Arial" w:hAnsi="Arial" w:cs="Arial"/>
        </w:rPr>
        <w:t>„</w:t>
      </w:r>
      <w:r w:rsidR="001001AF" w:rsidRPr="001001AF">
        <w:rPr>
          <w:rFonts w:ascii="Arial" w:hAnsi="Arial" w:cs="Arial"/>
        </w:rPr>
        <w:t>pe viu</w:t>
      </w:r>
      <w:r>
        <w:rPr>
          <w:rFonts w:ascii="Arial" w:hAnsi="Arial" w:cs="Arial"/>
        </w:rPr>
        <w:t>”</w:t>
      </w:r>
      <w:r w:rsidR="001001AF" w:rsidRPr="001001AF">
        <w:rPr>
          <w:rFonts w:ascii="Arial" w:hAnsi="Arial" w:cs="Arial"/>
        </w:rPr>
        <w:t xml:space="preserve"> ce înseamnă </w:t>
      </w:r>
      <w:r w:rsidR="001001AF" w:rsidRPr="001001AF">
        <w:rPr>
          <w:rFonts w:ascii="Arial" w:hAnsi="Arial" w:cs="Arial"/>
          <w:b/>
          <w:bCs/>
        </w:rPr>
        <w:t>„Well made at every step”</w:t>
      </w:r>
      <w:r w:rsidR="001001AF" w:rsidRPr="001001AF">
        <w:rPr>
          <w:rFonts w:ascii="Arial" w:hAnsi="Arial" w:cs="Arial"/>
        </w:rPr>
        <w:t xml:space="preserve">, la </w:t>
      </w:r>
      <w:r w:rsidR="001001AF" w:rsidRPr="001001AF">
        <w:rPr>
          <w:rFonts w:ascii="Arial" w:hAnsi="Arial" w:cs="Arial"/>
          <w:b/>
          <w:bCs/>
        </w:rPr>
        <w:t>Hall 09.1 | Stand E041.</w:t>
      </w:r>
    </w:p>
    <w:p w14:paraId="266D0A91" w14:textId="77777777" w:rsidR="00906369" w:rsidRDefault="00906369" w:rsidP="00011E8F">
      <w:pPr>
        <w:jc w:val="both"/>
        <w:rPr>
          <w:rFonts w:ascii="Arial" w:hAnsi="Arial" w:cs="Arial"/>
        </w:rPr>
      </w:pPr>
      <w:bookmarkStart w:id="0" w:name="_Hlk131490609"/>
    </w:p>
    <w:p w14:paraId="007E1A09" w14:textId="4C5EF5EA" w:rsidR="002C0A2A" w:rsidRPr="001001AF" w:rsidRDefault="00080F49" w:rsidP="00011E8F">
      <w:pPr>
        <w:jc w:val="both"/>
        <w:rPr>
          <w:rFonts w:ascii="Arial" w:hAnsi="Arial" w:cs="Arial"/>
        </w:rPr>
      </w:pPr>
      <w:r w:rsidRPr="00080F49">
        <w:rPr>
          <w:rFonts w:ascii="Arial" w:hAnsi="Arial" w:cs="Arial"/>
        </w:rPr>
        <w:t xml:space="preserve">Cu aproximativ </w:t>
      </w:r>
      <w:r w:rsidRPr="00080F49">
        <w:rPr>
          <w:rFonts w:ascii="Arial" w:hAnsi="Arial" w:cs="Arial"/>
          <w:b/>
          <w:bCs/>
        </w:rPr>
        <w:t>8.000 de expozanți din 110 țări</w:t>
      </w:r>
      <w:r w:rsidRPr="00080F49">
        <w:rPr>
          <w:rFonts w:ascii="Arial" w:hAnsi="Arial" w:cs="Arial"/>
        </w:rPr>
        <w:t xml:space="preserve"> și o suprafață expozițională de peste </w:t>
      </w:r>
      <w:r w:rsidRPr="00080F49">
        <w:rPr>
          <w:rFonts w:ascii="Arial" w:hAnsi="Arial" w:cs="Arial"/>
          <w:b/>
          <w:bCs/>
        </w:rPr>
        <w:t>290.000 m²</w:t>
      </w:r>
      <w:r w:rsidRPr="00080F49">
        <w:rPr>
          <w:rFonts w:ascii="Arial" w:hAnsi="Arial" w:cs="Arial"/>
        </w:rPr>
        <w:t xml:space="preserve">, </w:t>
      </w:r>
      <w:r w:rsidR="00454876" w:rsidRPr="00080F49">
        <w:rPr>
          <w:rFonts w:ascii="Arial" w:hAnsi="Arial" w:cs="Arial"/>
          <w:b/>
          <w:bCs/>
        </w:rPr>
        <w:t xml:space="preserve">ANUGA </w:t>
      </w:r>
      <w:r w:rsidRPr="00080F49">
        <w:rPr>
          <w:rFonts w:ascii="Arial" w:hAnsi="Arial" w:cs="Arial"/>
          <w:b/>
          <w:bCs/>
        </w:rPr>
        <w:t>2025</w:t>
      </w:r>
      <w:r w:rsidRPr="00080F49">
        <w:rPr>
          <w:rFonts w:ascii="Arial" w:hAnsi="Arial" w:cs="Arial"/>
        </w:rPr>
        <w:t xml:space="preserve"> va fi cea mai mare ediție din istoria evenimentului. Între </w:t>
      </w:r>
      <w:r w:rsidRPr="00080F49">
        <w:rPr>
          <w:rFonts w:ascii="Arial" w:hAnsi="Arial" w:cs="Arial"/>
          <w:b/>
          <w:bCs/>
        </w:rPr>
        <w:t>4 și 8 octombrie</w:t>
      </w:r>
      <w:r w:rsidRPr="00080F49">
        <w:rPr>
          <w:rFonts w:ascii="Arial" w:hAnsi="Arial" w:cs="Arial"/>
        </w:rPr>
        <w:t xml:space="preserve">, Köln va deveni din nou </w:t>
      </w:r>
      <w:r w:rsidRPr="00080F49">
        <w:rPr>
          <w:rFonts w:ascii="Arial" w:hAnsi="Arial" w:cs="Arial"/>
          <w:b/>
          <w:bCs/>
        </w:rPr>
        <w:t>capitala globală a industriei alimentare</w:t>
      </w:r>
      <w:r w:rsidRPr="00080F49">
        <w:rPr>
          <w:rFonts w:ascii="Arial" w:hAnsi="Arial" w:cs="Arial"/>
        </w:rPr>
        <w:t xml:space="preserve"> și punctul de întâlnire pentru peste </w:t>
      </w:r>
      <w:r w:rsidRPr="00080F49">
        <w:rPr>
          <w:rFonts w:ascii="Arial" w:hAnsi="Arial" w:cs="Arial"/>
          <w:b/>
          <w:bCs/>
        </w:rPr>
        <w:t>140.000 de vizitatori profesioniști</w:t>
      </w:r>
      <w:r w:rsidRPr="00080F49">
        <w:rPr>
          <w:rFonts w:ascii="Arial" w:hAnsi="Arial" w:cs="Arial"/>
        </w:rPr>
        <w:t xml:space="preserve"> din aproape </w:t>
      </w:r>
      <w:r w:rsidRPr="00391286">
        <w:rPr>
          <w:rFonts w:ascii="Arial" w:hAnsi="Arial" w:cs="Arial"/>
          <w:b/>
          <w:bCs/>
        </w:rPr>
        <w:t>200 de țări</w:t>
      </w:r>
      <w:r w:rsidRPr="00080F49">
        <w:rPr>
          <w:rFonts w:ascii="Arial" w:hAnsi="Arial" w:cs="Arial"/>
        </w:rPr>
        <w:t>, stabilind noi repere de relevanță internațională pentru industrie.</w:t>
      </w:r>
    </w:p>
    <w:bookmarkEnd w:id="0"/>
    <w:p w14:paraId="29158A96" w14:textId="77777777" w:rsidR="00B716C8" w:rsidRPr="001001AF" w:rsidRDefault="00B716C8" w:rsidP="00B716C8">
      <w:pPr>
        <w:rPr>
          <w:rFonts w:ascii="Arial" w:hAnsi="Arial" w:cs="Arial"/>
          <w:b/>
          <w:bCs/>
          <w:sz w:val="16"/>
          <w:szCs w:val="16"/>
        </w:rPr>
      </w:pPr>
    </w:p>
    <w:p w14:paraId="3A72716D" w14:textId="77777777" w:rsidR="00B716C8" w:rsidRPr="001001AF" w:rsidRDefault="00B716C8" w:rsidP="00B716C8">
      <w:pPr>
        <w:rPr>
          <w:rFonts w:ascii="Arial" w:hAnsi="Arial" w:cs="Arial"/>
          <w:b/>
          <w:bCs/>
          <w:sz w:val="16"/>
          <w:szCs w:val="16"/>
        </w:rPr>
      </w:pPr>
      <w:r w:rsidRPr="001001AF">
        <w:rPr>
          <w:rFonts w:ascii="Arial" w:hAnsi="Arial" w:cs="Arial"/>
          <w:b/>
          <w:bCs/>
          <w:sz w:val="16"/>
          <w:szCs w:val="16"/>
        </w:rPr>
        <w:t>Despre TRANSAVIA</w:t>
      </w:r>
    </w:p>
    <w:p w14:paraId="5CE9CEAA" w14:textId="77777777" w:rsidR="008A6A40" w:rsidRPr="001001AF" w:rsidRDefault="008A6A40" w:rsidP="008A6A40">
      <w:pPr>
        <w:spacing w:after="0" w:line="240" w:lineRule="auto"/>
        <w:jc w:val="both"/>
        <w:rPr>
          <w:rFonts w:ascii="Arial" w:hAnsi="Arial" w:cs="Arial"/>
          <w:sz w:val="16"/>
          <w:szCs w:val="16"/>
        </w:rPr>
      </w:pPr>
      <w:bookmarkStart w:id="1" w:name="_Hlk116393217"/>
      <w:bookmarkStart w:id="2" w:name="_Hlk189729361"/>
      <w:r w:rsidRPr="001001AF">
        <w:rPr>
          <w:rFonts w:ascii="Arial" w:hAnsi="Arial" w:cs="Arial"/>
          <w:sz w:val="16"/>
          <w:szCs w:val="16"/>
        </w:rPr>
        <w:t xml:space="preserve">TRANSAVIA este liderul pieței avicole locale și una dintre cele mai importante afaceri de familie cu capital 100% românesc. Cu un portofoliu puternic de branduri, precum </w:t>
      </w:r>
      <w:hyperlink r:id="rId9" w:history="1">
        <w:r w:rsidRPr="001001AF">
          <w:rPr>
            <w:rStyle w:val="Hyperlink"/>
            <w:rFonts w:ascii="Arial" w:hAnsi="Arial" w:cs="Arial"/>
            <w:i/>
            <w:iCs/>
            <w:sz w:val="16"/>
            <w:szCs w:val="16"/>
          </w:rPr>
          <w:t>Fragedo</w:t>
        </w:r>
      </w:hyperlink>
      <w:r w:rsidRPr="001001AF">
        <w:rPr>
          <w:rFonts w:ascii="Arial" w:hAnsi="Arial" w:cs="Arial"/>
          <w:sz w:val="16"/>
          <w:szCs w:val="16"/>
        </w:rPr>
        <w:t xml:space="preserve"> (carne de pui premium) și </w:t>
      </w:r>
      <w:hyperlink r:id="rId10" w:history="1">
        <w:r w:rsidRPr="001001AF">
          <w:rPr>
            <w:rStyle w:val="Hyperlink"/>
            <w:rFonts w:ascii="Arial" w:hAnsi="Arial" w:cs="Arial"/>
            <w:i/>
            <w:iCs/>
            <w:sz w:val="16"/>
            <w:szCs w:val="16"/>
          </w:rPr>
          <w:t>Papane</w:t>
        </w:r>
      </w:hyperlink>
      <w:r w:rsidRPr="001001AF">
        <w:rPr>
          <w:rFonts w:ascii="Arial" w:hAnsi="Arial" w:cs="Arial"/>
          <w:sz w:val="16"/>
          <w:szCs w:val="16"/>
        </w:rPr>
        <w:t xml:space="preserve"> (semipreparate din carne de pui), TRANSAVIA se poziționează și ca lider în zona de capital de brand, deținând cel mai valoros portofoliul de mărci din industria alimentară, conform topului Brand Finance® Romania 2025. </w:t>
      </w:r>
      <w:r w:rsidRPr="001001AF">
        <w:rPr>
          <w:rFonts w:ascii="Arial" w:hAnsi="Arial" w:cs="Arial"/>
          <w:i/>
          <w:iCs/>
          <w:sz w:val="16"/>
          <w:szCs w:val="16"/>
        </w:rPr>
        <w:t>Fragedo</w:t>
      </w:r>
      <w:r w:rsidRPr="001001AF">
        <w:rPr>
          <w:rFonts w:ascii="Arial" w:hAnsi="Arial" w:cs="Arial"/>
          <w:sz w:val="16"/>
          <w:szCs w:val="16"/>
        </w:rPr>
        <w:t xml:space="preserve">, marca emblemă a companiei, este primul brand din România care, în urma evaluării Consiliului Român pentru Publicitate (RAC) a primit dreptul de a purta pe spotul TV sigiliul </w:t>
      </w:r>
      <w:hyperlink r:id="rId11" w:history="1">
        <w:r w:rsidRPr="001001AF">
          <w:rPr>
            <w:rStyle w:val="Hyperlink"/>
            <w:rFonts w:ascii="Arial" w:hAnsi="Arial" w:cs="Arial"/>
            <w:sz w:val="16"/>
            <w:szCs w:val="16"/>
          </w:rPr>
          <w:t>Marca Etică</w:t>
        </w:r>
      </w:hyperlink>
      <w:r w:rsidRPr="001001AF">
        <w:rPr>
          <w:rFonts w:ascii="Arial" w:hAnsi="Arial" w:cs="Arial"/>
          <w:i/>
          <w:iCs/>
          <w:sz w:val="16"/>
          <w:szCs w:val="16"/>
        </w:rPr>
        <w:t>,</w:t>
      </w:r>
      <w:r w:rsidRPr="001001AF">
        <w:rPr>
          <w:rFonts w:ascii="Arial" w:hAnsi="Arial" w:cs="Arial"/>
          <w:sz w:val="16"/>
          <w:szCs w:val="16"/>
        </w:rPr>
        <w:t xml:space="preserve"> ce</w:t>
      </w:r>
      <w:r w:rsidRPr="001001AF">
        <w:rPr>
          <w:rFonts w:ascii="Arial" w:hAnsi="Arial" w:cs="Arial"/>
          <w:i/>
          <w:iCs/>
          <w:sz w:val="16"/>
          <w:szCs w:val="16"/>
        </w:rPr>
        <w:t xml:space="preserve"> </w:t>
      </w:r>
      <w:r w:rsidRPr="001001AF">
        <w:rPr>
          <w:rFonts w:ascii="Arial" w:hAnsi="Arial" w:cs="Arial"/>
          <w:sz w:val="16"/>
          <w:szCs w:val="16"/>
        </w:rPr>
        <w:t>atestă respectarea principiilor etice și a bunelor practici de publicitate.</w:t>
      </w:r>
    </w:p>
    <w:p w14:paraId="10AA3417" w14:textId="77777777" w:rsidR="008A6A40" w:rsidRPr="001001AF" w:rsidRDefault="008A6A40" w:rsidP="008A6A40">
      <w:pPr>
        <w:spacing w:after="0" w:line="240" w:lineRule="auto"/>
        <w:jc w:val="both"/>
        <w:rPr>
          <w:rFonts w:ascii="Arial" w:hAnsi="Arial" w:cs="Arial"/>
          <w:sz w:val="16"/>
          <w:szCs w:val="16"/>
        </w:rPr>
      </w:pPr>
      <w:r w:rsidRPr="001001AF">
        <w:rPr>
          <w:rFonts w:ascii="Arial" w:hAnsi="Arial" w:cs="Arial"/>
          <w:sz w:val="16"/>
          <w:szCs w:val="16"/>
        </w:rPr>
        <w:t>De peste 34 de ani, TRANSAVIA se diferențiază printr-un model de afacere complet integrat „</w:t>
      </w:r>
      <w:r w:rsidRPr="001001AF">
        <w:rPr>
          <w:rFonts w:ascii="Arial" w:hAnsi="Arial" w:cs="Arial"/>
          <w:i/>
          <w:iCs/>
          <w:sz w:val="16"/>
          <w:szCs w:val="16"/>
        </w:rPr>
        <w:t>de la bob la furculiță</w:t>
      </w:r>
      <w:r w:rsidRPr="001001AF">
        <w:rPr>
          <w:rFonts w:ascii="Arial" w:hAnsi="Arial" w:cs="Arial"/>
          <w:sz w:val="16"/>
          <w:szCs w:val="16"/>
        </w:rPr>
        <w:t xml:space="preserve">”,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12" w:history="1">
        <w:r w:rsidRPr="001001AF">
          <w:rPr>
            <w:rStyle w:val="Hyperlink"/>
            <w:rFonts w:ascii="Arial" w:hAnsi="Arial" w:cs="Arial"/>
            <w:sz w:val="16"/>
            <w:szCs w:val="16"/>
          </w:rPr>
          <w:t>Rapoarte de Sustenabilitate</w:t>
        </w:r>
      </w:hyperlink>
      <w:r w:rsidRPr="001001AF">
        <w:rPr>
          <w:rFonts w:ascii="Arial" w:hAnsi="Arial" w:cs="Arial"/>
          <w:sz w:val="16"/>
          <w:szCs w:val="16"/>
        </w:rPr>
        <w:t>,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w:t>
      </w:r>
    </w:p>
    <w:p w14:paraId="6C9D1225" w14:textId="77777777" w:rsidR="008A6A40" w:rsidRPr="001001AF" w:rsidRDefault="008A6A40" w:rsidP="008A6A40">
      <w:pPr>
        <w:spacing w:after="0" w:line="240" w:lineRule="auto"/>
        <w:jc w:val="both"/>
        <w:rPr>
          <w:rFonts w:ascii="Arial" w:hAnsi="Arial" w:cs="Arial"/>
          <w:sz w:val="16"/>
          <w:szCs w:val="16"/>
        </w:rPr>
      </w:pPr>
      <w:r w:rsidRPr="001001AF">
        <w:rPr>
          <w:rFonts w:ascii="Arial" w:hAnsi="Arial" w:cs="Arial"/>
          <w:sz w:val="16"/>
          <w:szCs w:val="16"/>
        </w:rPr>
        <w:t>Cu peste 2.300 de angajați, TRANSAVIA este unul dintre cei mai mari angajatori români. Echipa companiei, formată din profesioniști din multiple arii, fiind fundamentul dezvoltării sustenabile și al reputației solide de care compania se bucură.</w:t>
      </w:r>
    </w:p>
    <w:p w14:paraId="60CE13B2" w14:textId="77777777" w:rsidR="008A6A40" w:rsidRPr="001001AF" w:rsidRDefault="008A6A40" w:rsidP="008A6A40">
      <w:pPr>
        <w:jc w:val="both"/>
        <w:rPr>
          <w:rFonts w:ascii="Arial" w:hAnsi="Arial" w:cs="Arial"/>
          <w:sz w:val="16"/>
          <w:szCs w:val="16"/>
        </w:rPr>
      </w:pPr>
      <w:r w:rsidRPr="001001AF">
        <w:rPr>
          <w:rFonts w:ascii="Arial" w:hAnsi="Arial" w:cs="Arial"/>
          <w:sz w:val="16"/>
          <w:szCs w:val="16"/>
        </w:rPr>
        <w:t xml:space="preserve">Pentru mai multe informații, vizitați: </w:t>
      </w:r>
      <w:hyperlink r:id="rId13" w:tgtFrame="_new" w:history="1">
        <w:r w:rsidRPr="001001AF">
          <w:rPr>
            <w:rStyle w:val="Hyperlink"/>
            <w:rFonts w:ascii="Arial" w:hAnsi="Arial" w:cs="Arial"/>
            <w:sz w:val="16"/>
            <w:szCs w:val="16"/>
          </w:rPr>
          <w:t>https://transavia.ro</w:t>
        </w:r>
      </w:hyperlink>
    </w:p>
    <w:bookmarkEnd w:id="1"/>
    <w:bookmarkEnd w:id="2"/>
    <w:p w14:paraId="52E5DDEA" w14:textId="77777777" w:rsidR="00B716C8" w:rsidRPr="001001AF" w:rsidRDefault="00B716C8" w:rsidP="00B716C8">
      <w:pPr>
        <w:jc w:val="both"/>
        <w:rPr>
          <w:rFonts w:ascii="Arial" w:hAnsi="Arial" w:cs="Arial"/>
          <w:b/>
          <w:bCs/>
          <w:sz w:val="16"/>
          <w:szCs w:val="16"/>
        </w:rPr>
      </w:pPr>
    </w:p>
    <w:p w14:paraId="577F3771" w14:textId="77777777" w:rsidR="00B716C8" w:rsidRPr="001001AF" w:rsidRDefault="00B716C8" w:rsidP="00B716C8">
      <w:pPr>
        <w:jc w:val="center"/>
        <w:rPr>
          <w:rFonts w:ascii="Arial" w:hAnsi="Arial" w:cs="Arial"/>
        </w:rPr>
      </w:pPr>
      <w:r w:rsidRPr="001001AF">
        <w:rPr>
          <w:rFonts w:ascii="Arial" w:hAnsi="Arial" w:cs="Arial"/>
        </w:rPr>
        <w:t>###</w:t>
      </w:r>
    </w:p>
    <w:p w14:paraId="3AD25392" w14:textId="1F37C3E0" w:rsidR="00B90BE6" w:rsidRPr="001001AF" w:rsidRDefault="00B716C8" w:rsidP="00751314">
      <w:pPr>
        <w:rPr>
          <w:rFonts w:ascii="Arial" w:hAnsi="Arial" w:cs="Arial"/>
        </w:rPr>
      </w:pPr>
      <w:r w:rsidRPr="001001AF">
        <w:rPr>
          <w:rFonts w:ascii="Arial" w:hAnsi="Arial" w:cs="Arial"/>
          <w:b/>
          <w:bCs/>
          <w:i/>
          <w:iCs/>
        </w:rPr>
        <w:t>Contact</w:t>
      </w:r>
      <w:r w:rsidRPr="001001AF">
        <w:rPr>
          <w:rFonts w:ascii="Arial" w:hAnsi="Arial" w:cs="Arial"/>
          <w:i/>
          <w:iCs/>
        </w:rPr>
        <w:t xml:space="preserve">: </w:t>
      </w:r>
      <w:hyperlink r:id="rId14">
        <w:r w:rsidRPr="001001AF">
          <w:rPr>
            <w:rStyle w:val="LegturInternet"/>
            <w:rFonts w:ascii="Arial" w:hAnsi="Arial" w:cs="Arial"/>
            <w:i/>
            <w:iCs/>
          </w:rPr>
          <w:t>relatii.publice@transavia.ro</w:t>
        </w:r>
      </w:hyperlink>
    </w:p>
    <w:sectPr w:rsidR="00B90BE6" w:rsidRPr="001001AF" w:rsidSect="00036499">
      <w:headerReference w:type="default" r:id="rId15"/>
      <w:pgSz w:w="12240" w:h="15840"/>
      <w:pgMar w:top="1985" w:right="1325" w:bottom="568" w:left="144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E3E03" w14:textId="77777777" w:rsidR="00C9505A" w:rsidRDefault="00C9505A" w:rsidP="0076367C">
      <w:pPr>
        <w:spacing w:after="0" w:line="240" w:lineRule="auto"/>
      </w:pPr>
      <w:r>
        <w:separator/>
      </w:r>
    </w:p>
  </w:endnote>
  <w:endnote w:type="continuationSeparator" w:id="0">
    <w:p w14:paraId="4DA562C6" w14:textId="77777777" w:rsidR="00C9505A" w:rsidRDefault="00C9505A"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79799" w14:textId="77777777" w:rsidR="00C9505A" w:rsidRDefault="00C9505A" w:rsidP="0076367C">
      <w:pPr>
        <w:spacing w:after="0" w:line="240" w:lineRule="auto"/>
      </w:pPr>
      <w:r>
        <w:separator/>
      </w:r>
    </w:p>
  </w:footnote>
  <w:footnote w:type="continuationSeparator" w:id="0">
    <w:p w14:paraId="56430CAE" w14:textId="77777777" w:rsidR="00C9505A" w:rsidRDefault="00C9505A"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543"/>
    </w:tblGrid>
    <w:tr w:rsidR="0093701B" w14:paraId="3799A8B0" w14:textId="77777777" w:rsidTr="0093701B">
      <w:tc>
        <w:tcPr>
          <w:tcW w:w="5807" w:type="dxa"/>
        </w:tcPr>
        <w:p w14:paraId="2B51A985" w14:textId="515CA40A" w:rsidR="0093701B" w:rsidRDefault="0093701B">
          <w:pPr>
            <w:pStyle w:val="Header"/>
          </w:pPr>
          <w:r>
            <w:rPr>
              <w:noProof/>
            </w:rPr>
            <w:drawing>
              <wp:inline distT="0" distB="0" distL="0" distR="0" wp14:anchorId="6A0DF70F" wp14:editId="34CBFC13">
                <wp:extent cx="882073" cy="803825"/>
                <wp:effectExtent l="0" t="0" r="0" b="0"/>
                <wp:docPr id="2101068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1B492A5A" w14:textId="77777777" w:rsidR="0093701B" w:rsidRPr="0093701B" w:rsidRDefault="0093701B" w:rsidP="0093701B">
          <w:pPr>
            <w:pStyle w:val="Header"/>
            <w:rPr>
              <w:rFonts w:asciiTheme="majorHAnsi" w:hAnsiTheme="majorHAnsi" w:cstheme="majorHAnsi"/>
              <w:color w:val="808080" w:themeColor="background1" w:themeShade="80"/>
              <w:sz w:val="18"/>
              <w:szCs w:val="18"/>
            </w:rPr>
          </w:pPr>
          <w:r w:rsidRPr="0093701B">
            <w:rPr>
              <w:rFonts w:asciiTheme="majorHAnsi" w:hAnsiTheme="majorHAnsi" w:cstheme="majorHAnsi"/>
              <w:color w:val="808080" w:themeColor="background1" w:themeShade="80"/>
              <w:sz w:val="18"/>
              <w:szCs w:val="18"/>
            </w:rPr>
            <w:t>Str. Blajului, nr. 244 D, Sântimbru, Alba, 517675, România</w:t>
          </w:r>
        </w:p>
        <w:p w14:paraId="60EA7E62" w14:textId="77777777" w:rsidR="0093701B" w:rsidRPr="0093701B" w:rsidRDefault="0093701B" w:rsidP="0093701B">
          <w:pPr>
            <w:pStyle w:val="Header"/>
            <w:rPr>
              <w:rFonts w:asciiTheme="majorHAnsi" w:hAnsiTheme="majorHAnsi" w:cstheme="majorHAnsi"/>
              <w:color w:val="808080" w:themeColor="background1" w:themeShade="80"/>
              <w:sz w:val="18"/>
              <w:szCs w:val="18"/>
            </w:rPr>
          </w:pPr>
          <w:r w:rsidRPr="0093701B">
            <w:rPr>
              <w:rFonts w:asciiTheme="majorHAnsi" w:hAnsiTheme="majorHAnsi" w:cstheme="majorHAnsi"/>
              <w:color w:val="808080" w:themeColor="background1" w:themeShade="80"/>
              <w:sz w:val="18"/>
              <w:szCs w:val="18"/>
            </w:rPr>
            <w:t>TEL: +</w:t>
          </w:r>
          <w:hyperlink r:id="rId2" w:history="1">
            <w:r w:rsidRPr="0093701B">
              <w:rPr>
                <w:rStyle w:val="Hyperlink"/>
                <w:rFonts w:asciiTheme="majorHAnsi" w:hAnsiTheme="majorHAnsi" w:cstheme="majorHAnsi"/>
                <w:color w:val="808080" w:themeColor="background1" w:themeShade="80"/>
                <w:sz w:val="18"/>
                <w:szCs w:val="18"/>
                <w:u w:val="none"/>
              </w:rPr>
              <w:t>40 258 814 466 | FAX:</w:t>
            </w:r>
          </w:hyperlink>
          <w:r w:rsidRPr="0093701B">
            <w:rPr>
              <w:rFonts w:asciiTheme="majorHAnsi" w:hAnsiTheme="majorHAnsi" w:cstheme="majorHAnsi"/>
              <w:color w:val="808080" w:themeColor="background1" w:themeShade="80"/>
              <w:sz w:val="18"/>
              <w:szCs w:val="18"/>
            </w:rPr>
            <w:t xml:space="preserve"> +</w:t>
          </w:r>
          <w:hyperlink r:id="rId3" w:history="1">
            <w:r w:rsidRPr="0093701B">
              <w:rPr>
                <w:rStyle w:val="Hyperlink"/>
                <w:rFonts w:asciiTheme="majorHAnsi" w:hAnsiTheme="majorHAnsi" w:cstheme="majorHAnsi"/>
                <w:color w:val="808080" w:themeColor="background1" w:themeShade="80"/>
                <w:sz w:val="18"/>
                <w:szCs w:val="18"/>
                <w:u w:val="none"/>
              </w:rPr>
              <w:t>40 258 813 295</w:t>
            </w:r>
          </w:hyperlink>
        </w:p>
        <w:p w14:paraId="1EFF5E94" w14:textId="77777777" w:rsidR="0093701B" w:rsidRPr="0093701B" w:rsidRDefault="0093701B" w:rsidP="0093701B">
          <w:pPr>
            <w:pStyle w:val="Header"/>
            <w:rPr>
              <w:rFonts w:asciiTheme="majorHAnsi" w:hAnsiTheme="majorHAnsi" w:cstheme="majorHAnsi"/>
              <w:color w:val="808080" w:themeColor="background1" w:themeShade="80"/>
              <w:sz w:val="18"/>
              <w:szCs w:val="18"/>
            </w:rPr>
          </w:pPr>
          <w:r w:rsidRPr="0093701B">
            <w:rPr>
              <w:rFonts w:asciiTheme="majorHAnsi" w:hAnsiTheme="majorHAnsi" w:cstheme="majorHAnsi"/>
              <w:color w:val="808080" w:themeColor="background1" w:themeShade="80"/>
              <w:sz w:val="18"/>
              <w:szCs w:val="18"/>
            </w:rPr>
            <w:t xml:space="preserve">EMAIL: </w:t>
          </w:r>
          <w:hyperlink r:id="rId4" w:history="1">
            <w:r w:rsidRPr="0093701B">
              <w:rPr>
                <w:rStyle w:val="Hyperlink"/>
                <w:rFonts w:asciiTheme="majorHAnsi" w:hAnsiTheme="majorHAnsi" w:cstheme="majorHAnsi"/>
                <w:color w:val="808080" w:themeColor="background1" w:themeShade="80"/>
                <w:sz w:val="18"/>
                <w:szCs w:val="18"/>
                <w:u w:val="none"/>
              </w:rPr>
              <w:t>relatii.public@transavia.ro</w:t>
            </w:r>
          </w:hyperlink>
        </w:p>
        <w:p w14:paraId="76E12D74" w14:textId="45DC1999" w:rsidR="0093701B" w:rsidRDefault="0093701B" w:rsidP="0093701B">
          <w:pPr>
            <w:pStyle w:val="Header"/>
          </w:pPr>
          <w:hyperlink r:id="rId5" w:tgtFrame="_blank" w:history="1">
            <w:r w:rsidRPr="0093701B">
              <w:rPr>
                <w:rStyle w:val="Hyperlink"/>
                <w:rFonts w:asciiTheme="majorHAnsi" w:hAnsiTheme="majorHAnsi" w:cstheme="majorHAnsi"/>
                <w:color w:val="FF0000"/>
                <w:sz w:val="18"/>
                <w:szCs w:val="18"/>
              </w:rPr>
              <w:t>www.transavia.ro</w:t>
            </w:r>
          </w:hyperlink>
        </w:p>
      </w:tc>
    </w:tr>
  </w:tbl>
  <w:p w14:paraId="31DCDC7C" w14:textId="3BE90421" w:rsidR="0076367C" w:rsidRDefault="00763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D3CED"/>
    <w:multiLevelType w:val="multilevel"/>
    <w:tmpl w:val="1A127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FE2D50"/>
    <w:multiLevelType w:val="hybridMultilevel"/>
    <w:tmpl w:val="96FA7AD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1435772">
    <w:abstractNumId w:val="2"/>
  </w:num>
  <w:num w:numId="2" w16cid:durableId="1387685870">
    <w:abstractNumId w:val="0"/>
  </w:num>
  <w:num w:numId="3" w16cid:durableId="167916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EC4"/>
    <w:rsid w:val="0000740B"/>
    <w:rsid w:val="00011E8F"/>
    <w:rsid w:val="00022486"/>
    <w:rsid w:val="000236D9"/>
    <w:rsid w:val="00024791"/>
    <w:rsid w:val="00031CFE"/>
    <w:rsid w:val="00032F42"/>
    <w:rsid w:val="00035E37"/>
    <w:rsid w:val="00036499"/>
    <w:rsid w:val="00037475"/>
    <w:rsid w:val="00052216"/>
    <w:rsid w:val="0006688D"/>
    <w:rsid w:val="0006780C"/>
    <w:rsid w:val="00077010"/>
    <w:rsid w:val="00077C0F"/>
    <w:rsid w:val="00080F49"/>
    <w:rsid w:val="000B5EE1"/>
    <w:rsid w:val="000C432D"/>
    <w:rsid w:val="000C4EC4"/>
    <w:rsid w:val="000D2E77"/>
    <w:rsid w:val="000D4FAB"/>
    <w:rsid w:val="000D74F4"/>
    <w:rsid w:val="000F2D17"/>
    <w:rsid w:val="000F321A"/>
    <w:rsid w:val="000F37E7"/>
    <w:rsid w:val="000F4476"/>
    <w:rsid w:val="001001AF"/>
    <w:rsid w:val="00100D8C"/>
    <w:rsid w:val="00122D6F"/>
    <w:rsid w:val="0012555E"/>
    <w:rsid w:val="00187D6D"/>
    <w:rsid w:val="0019226B"/>
    <w:rsid w:val="00197AB7"/>
    <w:rsid w:val="001A66CA"/>
    <w:rsid w:val="001B423C"/>
    <w:rsid w:val="001B4B59"/>
    <w:rsid w:val="001D4970"/>
    <w:rsid w:val="001F176A"/>
    <w:rsid w:val="001F475E"/>
    <w:rsid w:val="00206943"/>
    <w:rsid w:val="00212604"/>
    <w:rsid w:val="00242EC5"/>
    <w:rsid w:val="0024709C"/>
    <w:rsid w:val="00250613"/>
    <w:rsid w:val="00253BB7"/>
    <w:rsid w:val="00255860"/>
    <w:rsid w:val="002562CD"/>
    <w:rsid w:val="002609FF"/>
    <w:rsid w:val="00284227"/>
    <w:rsid w:val="00290433"/>
    <w:rsid w:val="002B29F7"/>
    <w:rsid w:val="002C0A2A"/>
    <w:rsid w:val="002D0C02"/>
    <w:rsid w:val="002F513A"/>
    <w:rsid w:val="00313628"/>
    <w:rsid w:val="00314A4D"/>
    <w:rsid w:val="00323A61"/>
    <w:rsid w:val="0032602D"/>
    <w:rsid w:val="00334EA3"/>
    <w:rsid w:val="00357C2F"/>
    <w:rsid w:val="00363526"/>
    <w:rsid w:val="003637AE"/>
    <w:rsid w:val="003703DE"/>
    <w:rsid w:val="00372501"/>
    <w:rsid w:val="00372B82"/>
    <w:rsid w:val="00383ED7"/>
    <w:rsid w:val="00384F6F"/>
    <w:rsid w:val="00391124"/>
    <w:rsid w:val="00391286"/>
    <w:rsid w:val="003A1FC9"/>
    <w:rsid w:val="003B1578"/>
    <w:rsid w:val="003B76CE"/>
    <w:rsid w:val="003D56B9"/>
    <w:rsid w:val="003E5226"/>
    <w:rsid w:val="003F4996"/>
    <w:rsid w:val="00406746"/>
    <w:rsid w:val="00406EAB"/>
    <w:rsid w:val="0041729C"/>
    <w:rsid w:val="00426452"/>
    <w:rsid w:val="00436606"/>
    <w:rsid w:val="00436C1F"/>
    <w:rsid w:val="004433CF"/>
    <w:rsid w:val="00454876"/>
    <w:rsid w:val="004556E6"/>
    <w:rsid w:val="00455CAC"/>
    <w:rsid w:val="00460D95"/>
    <w:rsid w:val="0046103A"/>
    <w:rsid w:val="00463406"/>
    <w:rsid w:val="00467F53"/>
    <w:rsid w:val="004748C8"/>
    <w:rsid w:val="00496732"/>
    <w:rsid w:val="004A1512"/>
    <w:rsid w:val="004B6A77"/>
    <w:rsid w:val="004C7BFD"/>
    <w:rsid w:val="005066EE"/>
    <w:rsid w:val="00507E5D"/>
    <w:rsid w:val="005161D9"/>
    <w:rsid w:val="0052125E"/>
    <w:rsid w:val="00533C28"/>
    <w:rsid w:val="00535323"/>
    <w:rsid w:val="00543043"/>
    <w:rsid w:val="005475ED"/>
    <w:rsid w:val="005765AF"/>
    <w:rsid w:val="005855D9"/>
    <w:rsid w:val="005B6919"/>
    <w:rsid w:val="005C4AE1"/>
    <w:rsid w:val="005C7D04"/>
    <w:rsid w:val="005D600A"/>
    <w:rsid w:val="00607B9C"/>
    <w:rsid w:val="006204B0"/>
    <w:rsid w:val="0062448D"/>
    <w:rsid w:val="00635C49"/>
    <w:rsid w:val="00636B12"/>
    <w:rsid w:val="0065644E"/>
    <w:rsid w:val="00667FB6"/>
    <w:rsid w:val="006719CA"/>
    <w:rsid w:val="006A1DFE"/>
    <w:rsid w:val="006A6EEA"/>
    <w:rsid w:val="006B0AB0"/>
    <w:rsid w:val="006B34D6"/>
    <w:rsid w:val="006B5C33"/>
    <w:rsid w:val="006C3737"/>
    <w:rsid w:val="006C3740"/>
    <w:rsid w:val="006C6F8A"/>
    <w:rsid w:val="006C79B3"/>
    <w:rsid w:val="006D0783"/>
    <w:rsid w:val="006D567C"/>
    <w:rsid w:val="006D7F81"/>
    <w:rsid w:val="006E5D1F"/>
    <w:rsid w:val="006E7854"/>
    <w:rsid w:val="006F12AD"/>
    <w:rsid w:val="006F751B"/>
    <w:rsid w:val="00700CEC"/>
    <w:rsid w:val="00716F37"/>
    <w:rsid w:val="007200D3"/>
    <w:rsid w:val="0072012A"/>
    <w:rsid w:val="00720212"/>
    <w:rsid w:val="00722617"/>
    <w:rsid w:val="00724268"/>
    <w:rsid w:val="007272C4"/>
    <w:rsid w:val="007278E0"/>
    <w:rsid w:val="00740DBF"/>
    <w:rsid w:val="00751314"/>
    <w:rsid w:val="00751D09"/>
    <w:rsid w:val="0076367C"/>
    <w:rsid w:val="007704F1"/>
    <w:rsid w:val="00770DA1"/>
    <w:rsid w:val="0079283E"/>
    <w:rsid w:val="007A10C1"/>
    <w:rsid w:val="007B321A"/>
    <w:rsid w:val="007B42E2"/>
    <w:rsid w:val="007B4BFA"/>
    <w:rsid w:val="007E4C2E"/>
    <w:rsid w:val="007E5D9E"/>
    <w:rsid w:val="007F3BB8"/>
    <w:rsid w:val="007F7C81"/>
    <w:rsid w:val="008123E0"/>
    <w:rsid w:val="00820ED2"/>
    <w:rsid w:val="008270BD"/>
    <w:rsid w:val="00830BEF"/>
    <w:rsid w:val="00863C21"/>
    <w:rsid w:val="0088159B"/>
    <w:rsid w:val="0088570C"/>
    <w:rsid w:val="00886CC1"/>
    <w:rsid w:val="008877C3"/>
    <w:rsid w:val="008928D2"/>
    <w:rsid w:val="0089424E"/>
    <w:rsid w:val="008953B4"/>
    <w:rsid w:val="008A322C"/>
    <w:rsid w:val="008A6A40"/>
    <w:rsid w:val="008B241C"/>
    <w:rsid w:val="008C23A9"/>
    <w:rsid w:val="008C28E7"/>
    <w:rsid w:val="008E2418"/>
    <w:rsid w:val="008E7B6C"/>
    <w:rsid w:val="00906369"/>
    <w:rsid w:val="00915AE7"/>
    <w:rsid w:val="00922930"/>
    <w:rsid w:val="00923D74"/>
    <w:rsid w:val="00932ECB"/>
    <w:rsid w:val="0093701B"/>
    <w:rsid w:val="00947B84"/>
    <w:rsid w:val="009605FF"/>
    <w:rsid w:val="00960DDD"/>
    <w:rsid w:val="0096607A"/>
    <w:rsid w:val="00966B08"/>
    <w:rsid w:val="009716BE"/>
    <w:rsid w:val="00982AD3"/>
    <w:rsid w:val="009C68F9"/>
    <w:rsid w:val="009D5BE1"/>
    <w:rsid w:val="00A0002A"/>
    <w:rsid w:val="00A017C5"/>
    <w:rsid w:val="00A03445"/>
    <w:rsid w:val="00A065A5"/>
    <w:rsid w:val="00A100E4"/>
    <w:rsid w:val="00A16C33"/>
    <w:rsid w:val="00A27D72"/>
    <w:rsid w:val="00A32E6D"/>
    <w:rsid w:val="00A4486C"/>
    <w:rsid w:val="00A5157B"/>
    <w:rsid w:val="00A5499B"/>
    <w:rsid w:val="00A55507"/>
    <w:rsid w:val="00A620C7"/>
    <w:rsid w:val="00A73C92"/>
    <w:rsid w:val="00A870AC"/>
    <w:rsid w:val="00A9621A"/>
    <w:rsid w:val="00AC061D"/>
    <w:rsid w:val="00AC7F4D"/>
    <w:rsid w:val="00AD2706"/>
    <w:rsid w:val="00AD766A"/>
    <w:rsid w:val="00AE1363"/>
    <w:rsid w:val="00AE301E"/>
    <w:rsid w:val="00AE6C29"/>
    <w:rsid w:val="00AE7129"/>
    <w:rsid w:val="00AF4D8E"/>
    <w:rsid w:val="00B030F5"/>
    <w:rsid w:val="00B100DE"/>
    <w:rsid w:val="00B1447E"/>
    <w:rsid w:val="00B21ED5"/>
    <w:rsid w:val="00B32914"/>
    <w:rsid w:val="00B47B50"/>
    <w:rsid w:val="00B57760"/>
    <w:rsid w:val="00B64041"/>
    <w:rsid w:val="00B7160D"/>
    <w:rsid w:val="00B716C8"/>
    <w:rsid w:val="00B77C3D"/>
    <w:rsid w:val="00B90BE6"/>
    <w:rsid w:val="00BA2639"/>
    <w:rsid w:val="00BA67B4"/>
    <w:rsid w:val="00BC3400"/>
    <w:rsid w:val="00BD0921"/>
    <w:rsid w:val="00BD2AF7"/>
    <w:rsid w:val="00BD3124"/>
    <w:rsid w:val="00BD56E0"/>
    <w:rsid w:val="00BF4325"/>
    <w:rsid w:val="00C026BC"/>
    <w:rsid w:val="00C33645"/>
    <w:rsid w:val="00C3540D"/>
    <w:rsid w:val="00C60A59"/>
    <w:rsid w:val="00C7479C"/>
    <w:rsid w:val="00C91084"/>
    <w:rsid w:val="00C93119"/>
    <w:rsid w:val="00C94B2C"/>
    <w:rsid w:val="00C9505A"/>
    <w:rsid w:val="00C96C1D"/>
    <w:rsid w:val="00CA2275"/>
    <w:rsid w:val="00CB285E"/>
    <w:rsid w:val="00CB47A5"/>
    <w:rsid w:val="00CC4C7C"/>
    <w:rsid w:val="00CD4528"/>
    <w:rsid w:val="00CD550F"/>
    <w:rsid w:val="00CD77FD"/>
    <w:rsid w:val="00CE4D19"/>
    <w:rsid w:val="00D120A0"/>
    <w:rsid w:val="00D15037"/>
    <w:rsid w:val="00D2560A"/>
    <w:rsid w:val="00D276A4"/>
    <w:rsid w:val="00D30B9D"/>
    <w:rsid w:val="00D367B3"/>
    <w:rsid w:val="00D56311"/>
    <w:rsid w:val="00D67EB1"/>
    <w:rsid w:val="00D7775C"/>
    <w:rsid w:val="00D807E6"/>
    <w:rsid w:val="00DA01D0"/>
    <w:rsid w:val="00DA070C"/>
    <w:rsid w:val="00DA3C17"/>
    <w:rsid w:val="00DA3F6E"/>
    <w:rsid w:val="00DA55FF"/>
    <w:rsid w:val="00DA6062"/>
    <w:rsid w:val="00DE09C7"/>
    <w:rsid w:val="00DE4252"/>
    <w:rsid w:val="00DE7D87"/>
    <w:rsid w:val="00DF008C"/>
    <w:rsid w:val="00E00297"/>
    <w:rsid w:val="00E0534B"/>
    <w:rsid w:val="00E07A9E"/>
    <w:rsid w:val="00E163B0"/>
    <w:rsid w:val="00E16F2F"/>
    <w:rsid w:val="00E41D70"/>
    <w:rsid w:val="00E52391"/>
    <w:rsid w:val="00E52B25"/>
    <w:rsid w:val="00E57782"/>
    <w:rsid w:val="00E62D76"/>
    <w:rsid w:val="00E72B26"/>
    <w:rsid w:val="00E945B6"/>
    <w:rsid w:val="00EB0C95"/>
    <w:rsid w:val="00EB468A"/>
    <w:rsid w:val="00EB4CA4"/>
    <w:rsid w:val="00EC2FF1"/>
    <w:rsid w:val="00EF14D4"/>
    <w:rsid w:val="00F01328"/>
    <w:rsid w:val="00F104AD"/>
    <w:rsid w:val="00F10DF5"/>
    <w:rsid w:val="00F12269"/>
    <w:rsid w:val="00F328DE"/>
    <w:rsid w:val="00F620A4"/>
    <w:rsid w:val="00F8570A"/>
    <w:rsid w:val="00F91309"/>
    <w:rsid w:val="00F96A5D"/>
    <w:rsid w:val="00FA0330"/>
    <w:rsid w:val="00FA17DE"/>
    <w:rsid w:val="00FA5C9E"/>
    <w:rsid w:val="00FB1DC3"/>
    <w:rsid w:val="00FD7DD4"/>
    <w:rsid w:val="00FE7330"/>
    <w:rsid w:val="00FF288E"/>
    <w:rsid w:val="00FF2AF8"/>
    <w:rsid w:val="00FF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74BD2"/>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 w:type="paragraph" w:styleId="Revision">
    <w:name w:val="Revision"/>
    <w:hidden/>
    <w:uiPriority w:val="99"/>
    <w:semiHidden/>
    <w:rsid w:val="00DA55FF"/>
    <w:pPr>
      <w:spacing w:after="0" w:line="240" w:lineRule="auto"/>
    </w:pPr>
    <w:rPr>
      <w:lang w:val="ro-RO"/>
    </w:rPr>
  </w:style>
  <w:style w:type="character" w:customStyle="1" w:styleId="rynqvb">
    <w:name w:val="rynqvb"/>
    <w:basedOn w:val="DefaultParagraphFont"/>
    <w:rsid w:val="00B64041"/>
  </w:style>
  <w:style w:type="paragraph" w:styleId="ListParagraph">
    <w:name w:val="List Paragraph"/>
    <w:basedOn w:val="Normal"/>
    <w:uiPriority w:val="34"/>
    <w:qFormat/>
    <w:rsid w:val="008E7B6C"/>
    <w:pPr>
      <w:ind w:left="720"/>
      <w:contextualSpacing/>
    </w:pPr>
  </w:style>
  <w:style w:type="character" w:customStyle="1" w:styleId="UnresolvedMention1">
    <w:name w:val="Unresolved Mention1"/>
    <w:basedOn w:val="DefaultParagraphFont"/>
    <w:uiPriority w:val="99"/>
    <w:semiHidden/>
    <w:unhideWhenUsed/>
    <w:rsid w:val="000D4FAB"/>
    <w:rPr>
      <w:color w:val="605E5C"/>
      <w:shd w:val="clear" w:color="auto" w:fill="E1DFDD"/>
    </w:rPr>
  </w:style>
  <w:style w:type="paragraph" w:styleId="NormalWeb">
    <w:name w:val="Normal (Web)"/>
    <w:basedOn w:val="Normal"/>
    <w:uiPriority w:val="99"/>
    <w:semiHidden/>
    <w:unhideWhenUsed/>
    <w:rsid w:val="0065644E"/>
    <w:rPr>
      <w:rFonts w:ascii="Times New Roman" w:hAnsi="Times New Roman" w:cs="Times New Roman"/>
      <w:sz w:val="24"/>
      <w:szCs w:val="24"/>
    </w:rPr>
  </w:style>
  <w:style w:type="paragraph" w:styleId="PlainText">
    <w:name w:val="Plain Text"/>
    <w:basedOn w:val="Normal"/>
    <w:link w:val="PlainTextChar"/>
    <w:uiPriority w:val="99"/>
    <w:unhideWhenUsed/>
    <w:rsid w:val="00314A4D"/>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rsid w:val="00314A4D"/>
    <w:rPr>
      <w:rFonts w:ascii="Calibri" w:hAnsi="Calibri"/>
      <w:szCs w:val="21"/>
      <w:lang w:val="en-GB"/>
    </w:rPr>
  </w:style>
  <w:style w:type="paragraph" w:styleId="FootnoteText">
    <w:name w:val="footnote text"/>
    <w:basedOn w:val="Normal"/>
    <w:link w:val="FootnoteTextChar"/>
    <w:uiPriority w:val="99"/>
    <w:semiHidden/>
    <w:unhideWhenUsed/>
    <w:rsid w:val="007F7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7C81"/>
    <w:rPr>
      <w:sz w:val="20"/>
      <w:szCs w:val="20"/>
      <w:lang w:val="ro-RO"/>
    </w:rPr>
  </w:style>
  <w:style w:type="character" w:styleId="FootnoteReference">
    <w:name w:val="footnote reference"/>
    <w:basedOn w:val="DefaultParagraphFont"/>
    <w:uiPriority w:val="99"/>
    <w:semiHidden/>
    <w:unhideWhenUsed/>
    <w:rsid w:val="007F7C81"/>
    <w:rPr>
      <w:vertAlign w:val="superscript"/>
    </w:rPr>
  </w:style>
  <w:style w:type="character" w:styleId="CommentReference">
    <w:name w:val="annotation reference"/>
    <w:basedOn w:val="DefaultParagraphFont"/>
    <w:uiPriority w:val="99"/>
    <w:semiHidden/>
    <w:unhideWhenUsed/>
    <w:rsid w:val="0096607A"/>
    <w:rPr>
      <w:sz w:val="16"/>
      <w:szCs w:val="16"/>
    </w:rPr>
  </w:style>
  <w:style w:type="paragraph" w:styleId="CommentText">
    <w:name w:val="annotation text"/>
    <w:basedOn w:val="Normal"/>
    <w:link w:val="CommentTextChar"/>
    <w:uiPriority w:val="99"/>
    <w:semiHidden/>
    <w:unhideWhenUsed/>
    <w:rsid w:val="0096607A"/>
    <w:pPr>
      <w:spacing w:line="240" w:lineRule="auto"/>
    </w:pPr>
    <w:rPr>
      <w:sz w:val="20"/>
      <w:szCs w:val="20"/>
    </w:rPr>
  </w:style>
  <w:style w:type="character" w:customStyle="1" w:styleId="CommentTextChar">
    <w:name w:val="Comment Text Char"/>
    <w:basedOn w:val="DefaultParagraphFont"/>
    <w:link w:val="CommentText"/>
    <w:uiPriority w:val="99"/>
    <w:semiHidden/>
    <w:rsid w:val="0096607A"/>
    <w:rPr>
      <w:sz w:val="20"/>
      <w:szCs w:val="20"/>
      <w:lang w:val="ro-RO"/>
    </w:rPr>
  </w:style>
  <w:style w:type="paragraph" w:styleId="CommentSubject">
    <w:name w:val="annotation subject"/>
    <w:basedOn w:val="CommentText"/>
    <w:next w:val="CommentText"/>
    <w:link w:val="CommentSubjectChar"/>
    <w:uiPriority w:val="99"/>
    <w:semiHidden/>
    <w:unhideWhenUsed/>
    <w:rsid w:val="0096607A"/>
    <w:rPr>
      <w:b/>
      <w:bCs/>
    </w:rPr>
  </w:style>
  <w:style w:type="character" w:customStyle="1" w:styleId="CommentSubjectChar">
    <w:name w:val="Comment Subject Char"/>
    <w:basedOn w:val="CommentTextChar"/>
    <w:link w:val="CommentSubject"/>
    <w:uiPriority w:val="99"/>
    <w:semiHidden/>
    <w:rsid w:val="0096607A"/>
    <w:rPr>
      <w:b/>
      <w:bCs/>
      <w:sz w:val="20"/>
      <w:szCs w:val="20"/>
      <w:lang w:val="ro-RO"/>
    </w:rPr>
  </w:style>
  <w:style w:type="paragraph" w:styleId="BalloonText">
    <w:name w:val="Balloon Text"/>
    <w:basedOn w:val="Normal"/>
    <w:link w:val="BalloonTextChar"/>
    <w:uiPriority w:val="99"/>
    <w:semiHidden/>
    <w:unhideWhenUsed/>
    <w:rsid w:val="009660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07A"/>
    <w:rPr>
      <w:rFonts w:ascii="Segoe UI" w:hAnsi="Segoe UI" w:cs="Segoe UI"/>
      <w:sz w:val="18"/>
      <w:szCs w:val="18"/>
      <w:lang w:val="ro-RO"/>
    </w:rPr>
  </w:style>
  <w:style w:type="character" w:styleId="UnresolvedMention">
    <w:name w:val="Unresolved Mention"/>
    <w:basedOn w:val="DefaultParagraphFont"/>
    <w:uiPriority w:val="99"/>
    <w:semiHidden/>
    <w:unhideWhenUsed/>
    <w:rsid w:val="00391286"/>
    <w:rPr>
      <w:color w:val="605E5C"/>
      <w:shd w:val="clear" w:color="auto" w:fill="E1DFDD"/>
    </w:rPr>
  </w:style>
  <w:style w:type="table" w:styleId="TableGrid">
    <w:name w:val="Table Grid"/>
    <w:basedOn w:val="TableNormal"/>
    <w:uiPriority w:val="39"/>
    <w:rsid w:val="00937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1182">
      <w:bodyDiv w:val="1"/>
      <w:marLeft w:val="0"/>
      <w:marRight w:val="0"/>
      <w:marTop w:val="0"/>
      <w:marBottom w:val="0"/>
      <w:divBdr>
        <w:top w:val="none" w:sz="0" w:space="0" w:color="auto"/>
        <w:left w:val="none" w:sz="0" w:space="0" w:color="auto"/>
        <w:bottom w:val="none" w:sz="0" w:space="0" w:color="auto"/>
        <w:right w:val="none" w:sz="0" w:space="0" w:color="auto"/>
      </w:divBdr>
    </w:div>
    <w:div w:id="542406254">
      <w:bodyDiv w:val="1"/>
      <w:marLeft w:val="0"/>
      <w:marRight w:val="0"/>
      <w:marTop w:val="0"/>
      <w:marBottom w:val="0"/>
      <w:divBdr>
        <w:top w:val="none" w:sz="0" w:space="0" w:color="auto"/>
        <w:left w:val="none" w:sz="0" w:space="0" w:color="auto"/>
        <w:bottom w:val="none" w:sz="0" w:space="0" w:color="auto"/>
        <w:right w:val="none" w:sz="0" w:space="0" w:color="auto"/>
      </w:divBdr>
    </w:div>
    <w:div w:id="862282869">
      <w:bodyDiv w:val="1"/>
      <w:marLeft w:val="0"/>
      <w:marRight w:val="0"/>
      <w:marTop w:val="0"/>
      <w:marBottom w:val="0"/>
      <w:divBdr>
        <w:top w:val="none" w:sz="0" w:space="0" w:color="auto"/>
        <w:left w:val="none" w:sz="0" w:space="0" w:color="auto"/>
        <w:bottom w:val="none" w:sz="0" w:space="0" w:color="auto"/>
        <w:right w:val="none" w:sz="0" w:space="0" w:color="auto"/>
      </w:divBdr>
    </w:div>
    <w:div w:id="1500460392">
      <w:bodyDiv w:val="1"/>
      <w:marLeft w:val="0"/>
      <w:marRight w:val="0"/>
      <w:marTop w:val="0"/>
      <w:marBottom w:val="0"/>
      <w:divBdr>
        <w:top w:val="none" w:sz="0" w:space="0" w:color="auto"/>
        <w:left w:val="none" w:sz="0" w:space="0" w:color="auto"/>
        <w:bottom w:val="none" w:sz="0" w:space="0" w:color="auto"/>
        <w:right w:val="none" w:sz="0" w:space="0" w:color="auto"/>
      </w:divBdr>
    </w:div>
    <w:div w:id="1542210992">
      <w:bodyDiv w:val="1"/>
      <w:marLeft w:val="0"/>
      <w:marRight w:val="0"/>
      <w:marTop w:val="0"/>
      <w:marBottom w:val="0"/>
      <w:divBdr>
        <w:top w:val="none" w:sz="0" w:space="0" w:color="auto"/>
        <w:left w:val="none" w:sz="0" w:space="0" w:color="auto"/>
        <w:bottom w:val="none" w:sz="0" w:space="0" w:color="auto"/>
        <w:right w:val="none" w:sz="0" w:space="0" w:color="auto"/>
      </w:divBdr>
      <w:divsChild>
        <w:div w:id="586307662">
          <w:marLeft w:val="0"/>
          <w:marRight w:val="0"/>
          <w:marTop w:val="0"/>
          <w:marBottom w:val="0"/>
          <w:divBdr>
            <w:top w:val="single" w:sz="2" w:space="0" w:color="D9D9E3"/>
            <w:left w:val="single" w:sz="2" w:space="0" w:color="D9D9E3"/>
            <w:bottom w:val="single" w:sz="2" w:space="0" w:color="D9D9E3"/>
            <w:right w:val="single" w:sz="2" w:space="0" w:color="D9D9E3"/>
          </w:divBdr>
          <w:divsChild>
            <w:div w:id="1969700819">
              <w:marLeft w:val="0"/>
              <w:marRight w:val="0"/>
              <w:marTop w:val="0"/>
              <w:marBottom w:val="0"/>
              <w:divBdr>
                <w:top w:val="single" w:sz="2" w:space="0" w:color="D9D9E3"/>
                <w:left w:val="single" w:sz="2" w:space="0" w:color="D9D9E3"/>
                <w:bottom w:val="single" w:sz="2" w:space="0" w:color="D9D9E3"/>
                <w:right w:val="single" w:sz="2" w:space="0" w:color="D9D9E3"/>
              </w:divBdr>
              <w:divsChild>
                <w:div w:id="1560438794">
                  <w:marLeft w:val="0"/>
                  <w:marRight w:val="0"/>
                  <w:marTop w:val="0"/>
                  <w:marBottom w:val="0"/>
                  <w:divBdr>
                    <w:top w:val="single" w:sz="2" w:space="0" w:color="D9D9E3"/>
                    <w:left w:val="single" w:sz="2" w:space="0" w:color="D9D9E3"/>
                    <w:bottom w:val="single" w:sz="2" w:space="0" w:color="D9D9E3"/>
                    <w:right w:val="single" w:sz="2" w:space="0" w:color="D9D9E3"/>
                  </w:divBdr>
                  <w:divsChild>
                    <w:div w:id="1414667482">
                      <w:marLeft w:val="0"/>
                      <w:marRight w:val="0"/>
                      <w:marTop w:val="0"/>
                      <w:marBottom w:val="0"/>
                      <w:divBdr>
                        <w:top w:val="single" w:sz="2" w:space="0" w:color="D9D9E3"/>
                        <w:left w:val="single" w:sz="2" w:space="0" w:color="D9D9E3"/>
                        <w:bottom w:val="single" w:sz="2" w:space="0" w:color="D9D9E3"/>
                        <w:right w:val="single" w:sz="2" w:space="0" w:color="D9D9E3"/>
                      </w:divBdr>
                      <w:divsChild>
                        <w:div w:id="1528639973">
                          <w:marLeft w:val="0"/>
                          <w:marRight w:val="0"/>
                          <w:marTop w:val="0"/>
                          <w:marBottom w:val="0"/>
                          <w:divBdr>
                            <w:top w:val="single" w:sz="2" w:space="0" w:color="auto"/>
                            <w:left w:val="single" w:sz="2" w:space="0" w:color="auto"/>
                            <w:bottom w:val="single" w:sz="6" w:space="0" w:color="auto"/>
                            <w:right w:val="single" w:sz="2" w:space="0" w:color="auto"/>
                          </w:divBdr>
                          <w:divsChild>
                            <w:div w:id="288752586">
                              <w:marLeft w:val="0"/>
                              <w:marRight w:val="0"/>
                              <w:marTop w:val="100"/>
                              <w:marBottom w:val="100"/>
                              <w:divBdr>
                                <w:top w:val="single" w:sz="2" w:space="0" w:color="D9D9E3"/>
                                <w:left w:val="single" w:sz="2" w:space="0" w:color="D9D9E3"/>
                                <w:bottom w:val="single" w:sz="2" w:space="0" w:color="D9D9E3"/>
                                <w:right w:val="single" w:sz="2" w:space="0" w:color="D9D9E3"/>
                              </w:divBdr>
                              <w:divsChild>
                                <w:div w:id="1897086380">
                                  <w:marLeft w:val="0"/>
                                  <w:marRight w:val="0"/>
                                  <w:marTop w:val="0"/>
                                  <w:marBottom w:val="0"/>
                                  <w:divBdr>
                                    <w:top w:val="single" w:sz="2" w:space="0" w:color="D9D9E3"/>
                                    <w:left w:val="single" w:sz="2" w:space="0" w:color="D9D9E3"/>
                                    <w:bottom w:val="single" w:sz="2" w:space="0" w:color="D9D9E3"/>
                                    <w:right w:val="single" w:sz="2" w:space="0" w:color="D9D9E3"/>
                                  </w:divBdr>
                                  <w:divsChild>
                                    <w:div w:id="383912927">
                                      <w:marLeft w:val="0"/>
                                      <w:marRight w:val="0"/>
                                      <w:marTop w:val="0"/>
                                      <w:marBottom w:val="0"/>
                                      <w:divBdr>
                                        <w:top w:val="single" w:sz="2" w:space="0" w:color="D9D9E3"/>
                                        <w:left w:val="single" w:sz="2" w:space="0" w:color="D9D9E3"/>
                                        <w:bottom w:val="single" w:sz="2" w:space="0" w:color="D9D9E3"/>
                                        <w:right w:val="single" w:sz="2" w:space="0" w:color="D9D9E3"/>
                                      </w:divBdr>
                                      <w:divsChild>
                                        <w:div w:id="9133930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9408889">
                          <w:marLeft w:val="0"/>
                          <w:marRight w:val="0"/>
                          <w:marTop w:val="0"/>
                          <w:marBottom w:val="0"/>
                          <w:divBdr>
                            <w:top w:val="single" w:sz="2" w:space="0" w:color="auto"/>
                            <w:left w:val="single" w:sz="2" w:space="0" w:color="auto"/>
                            <w:bottom w:val="single" w:sz="6" w:space="0" w:color="auto"/>
                            <w:right w:val="single" w:sz="2" w:space="0" w:color="auto"/>
                          </w:divBdr>
                          <w:divsChild>
                            <w:div w:id="1352612665">
                              <w:marLeft w:val="0"/>
                              <w:marRight w:val="0"/>
                              <w:marTop w:val="100"/>
                              <w:marBottom w:val="100"/>
                              <w:divBdr>
                                <w:top w:val="single" w:sz="2" w:space="0" w:color="D9D9E3"/>
                                <w:left w:val="single" w:sz="2" w:space="0" w:color="D9D9E3"/>
                                <w:bottom w:val="single" w:sz="2" w:space="0" w:color="D9D9E3"/>
                                <w:right w:val="single" w:sz="2" w:space="0" w:color="D9D9E3"/>
                              </w:divBdr>
                              <w:divsChild>
                                <w:div w:id="412312090">
                                  <w:marLeft w:val="0"/>
                                  <w:marRight w:val="0"/>
                                  <w:marTop w:val="0"/>
                                  <w:marBottom w:val="0"/>
                                  <w:divBdr>
                                    <w:top w:val="single" w:sz="2" w:space="0" w:color="D9D9E3"/>
                                    <w:left w:val="single" w:sz="2" w:space="0" w:color="D9D9E3"/>
                                    <w:bottom w:val="single" w:sz="2" w:space="0" w:color="D9D9E3"/>
                                    <w:right w:val="single" w:sz="2" w:space="0" w:color="D9D9E3"/>
                                  </w:divBdr>
                                  <w:divsChild>
                                    <w:div w:id="881600225">
                                      <w:marLeft w:val="0"/>
                                      <w:marRight w:val="0"/>
                                      <w:marTop w:val="0"/>
                                      <w:marBottom w:val="0"/>
                                      <w:divBdr>
                                        <w:top w:val="single" w:sz="2" w:space="0" w:color="D9D9E3"/>
                                        <w:left w:val="single" w:sz="2" w:space="0" w:color="D9D9E3"/>
                                        <w:bottom w:val="single" w:sz="2" w:space="0" w:color="D9D9E3"/>
                                        <w:right w:val="single" w:sz="2" w:space="0" w:color="D9D9E3"/>
                                      </w:divBdr>
                                      <w:divsChild>
                                        <w:div w:id="7675820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05252981">
                                  <w:marLeft w:val="0"/>
                                  <w:marRight w:val="0"/>
                                  <w:marTop w:val="0"/>
                                  <w:marBottom w:val="0"/>
                                  <w:divBdr>
                                    <w:top w:val="single" w:sz="2" w:space="0" w:color="D9D9E3"/>
                                    <w:left w:val="single" w:sz="2" w:space="0" w:color="D9D9E3"/>
                                    <w:bottom w:val="single" w:sz="2" w:space="0" w:color="D9D9E3"/>
                                    <w:right w:val="single" w:sz="2" w:space="0" w:color="D9D9E3"/>
                                  </w:divBdr>
                                  <w:divsChild>
                                    <w:div w:id="770391350">
                                      <w:marLeft w:val="0"/>
                                      <w:marRight w:val="0"/>
                                      <w:marTop w:val="0"/>
                                      <w:marBottom w:val="0"/>
                                      <w:divBdr>
                                        <w:top w:val="single" w:sz="2" w:space="0" w:color="D9D9E3"/>
                                        <w:left w:val="single" w:sz="2" w:space="0" w:color="D9D9E3"/>
                                        <w:bottom w:val="single" w:sz="2" w:space="0" w:color="D9D9E3"/>
                                        <w:right w:val="single" w:sz="2" w:space="0" w:color="D9D9E3"/>
                                      </w:divBdr>
                                      <w:divsChild>
                                        <w:div w:id="869756433">
                                          <w:marLeft w:val="0"/>
                                          <w:marRight w:val="0"/>
                                          <w:marTop w:val="0"/>
                                          <w:marBottom w:val="0"/>
                                          <w:divBdr>
                                            <w:top w:val="single" w:sz="2" w:space="0" w:color="D9D9E3"/>
                                            <w:left w:val="single" w:sz="2" w:space="0" w:color="D9D9E3"/>
                                            <w:bottom w:val="single" w:sz="2" w:space="0" w:color="D9D9E3"/>
                                            <w:right w:val="single" w:sz="2" w:space="0" w:color="D9D9E3"/>
                                          </w:divBdr>
                                          <w:divsChild>
                                            <w:div w:id="4682830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59402344">
          <w:marLeft w:val="0"/>
          <w:marRight w:val="0"/>
          <w:marTop w:val="0"/>
          <w:marBottom w:val="0"/>
          <w:divBdr>
            <w:top w:val="none" w:sz="0" w:space="0" w:color="auto"/>
            <w:left w:val="none" w:sz="0" w:space="0" w:color="auto"/>
            <w:bottom w:val="none" w:sz="0" w:space="0" w:color="auto"/>
            <w:right w:val="none" w:sz="0" w:space="0" w:color="auto"/>
          </w:divBdr>
        </w:div>
      </w:divsChild>
    </w:div>
    <w:div w:id="1922250599">
      <w:bodyDiv w:val="1"/>
      <w:marLeft w:val="0"/>
      <w:marRight w:val="0"/>
      <w:marTop w:val="0"/>
      <w:marBottom w:val="0"/>
      <w:divBdr>
        <w:top w:val="none" w:sz="0" w:space="0" w:color="auto"/>
        <w:left w:val="none" w:sz="0" w:space="0" w:color="auto"/>
        <w:bottom w:val="none" w:sz="0" w:space="0" w:color="auto"/>
        <w:right w:val="none" w:sz="0" w:space="0" w:color="auto"/>
      </w:divBdr>
    </w:div>
    <w:div w:id="2026665011">
      <w:bodyDiv w:val="1"/>
      <w:marLeft w:val="0"/>
      <w:marRight w:val="0"/>
      <w:marTop w:val="0"/>
      <w:marBottom w:val="0"/>
      <w:divBdr>
        <w:top w:val="none" w:sz="0" w:space="0" w:color="auto"/>
        <w:left w:val="none" w:sz="0" w:space="0" w:color="auto"/>
        <w:bottom w:val="none" w:sz="0" w:space="0" w:color="auto"/>
        <w:right w:val="none" w:sz="0" w:space="0" w:color="auto"/>
      </w:divBdr>
    </w:div>
    <w:div w:id="2065328429">
      <w:bodyDiv w:val="1"/>
      <w:marLeft w:val="0"/>
      <w:marRight w:val="0"/>
      <w:marTop w:val="0"/>
      <w:marBottom w:val="0"/>
      <w:divBdr>
        <w:top w:val="none" w:sz="0" w:space="0" w:color="auto"/>
        <w:left w:val="none" w:sz="0" w:space="0" w:color="auto"/>
        <w:bottom w:val="none" w:sz="0" w:space="0" w:color="auto"/>
        <w:right w:val="none" w:sz="0" w:space="0" w:color="auto"/>
      </w:divBdr>
      <w:divsChild>
        <w:div w:id="1523862092">
          <w:marLeft w:val="0"/>
          <w:marRight w:val="0"/>
          <w:marTop w:val="0"/>
          <w:marBottom w:val="0"/>
          <w:divBdr>
            <w:top w:val="single" w:sz="2" w:space="0" w:color="D9D9E3"/>
            <w:left w:val="single" w:sz="2" w:space="0" w:color="D9D9E3"/>
            <w:bottom w:val="single" w:sz="2" w:space="0" w:color="D9D9E3"/>
            <w:right w:val="single" w:sz="2" w:space="0" w:color="D9D9E3"/>
          </w:divBdr>
          <w:divsChild>
            <w:div w:id="1638412497">
              <w:marLeft w:val="0"/>
              <w:marRight w:val="0"/>
              <w:marTop w:val="0"/>
              <w:marBottom w:val="0"/>
              <w:divBdr>
                <w:top w:val="single" w:sz="2" w:space="0" w:color="D9D9E3"/>
                <w:left w:val="single" w:sz="2" w:space="0" w:color="D9D9E3"/>
                <w:bottom w:val="single" w:sz="2" w:space="0" w:color="D9D9E3"/>
                <w:right w:val="single" w:sz="2" w:space="0" w:color="D9D9E3"/>
              </w:divBdr>
              <w:divsChild>
                <w:div w:id="1338537244">
                  <w:marLeft w:val="0"/>
                  <w:marRight w:val="0"/>
                  <w:marTop w:val="0"/>
                  <w:marBottom w:val="0"/>
                  <w:divBdr>
                    <w:top w:val="single" w:sz="2" w:space="0" w:color="D9D9E3"/>
                    <w:left w:val="single" w:sz="2" w:space="0" w:color="D9D9E3"/>
                    <w:bottom w:val="single" w:sz="2" w:space="0" w:color="D9D9E3"/>
                    <w:right w:val="single" w:sz="2" w:space="0" w:color="D9D9E3"/>
                  </w:divBdr>
                  <w:divsChild>
                    <w:div w:id="487132303">
                      <w:marLeft w:val="0"/>
                      <w:marRight w:val="0"/>
                      <w:marTop w:val="0"/>
                      <w:marBottom w:val="0"/>
                      <w:divBdr>
                        <w:top w:val="single" w:sz="2" w:space="0" w:color="D9D9E3"/>
                        <w:left w:val="single" w:sz="2" w:space="0" w:color="D9D9E3"/>
                        <w:bottom w:val="single" w:sz="2" w:space="0" w:color="D9D9E3"/>
                        <w:right w:val="single" w:sz="2" w:space="0" w:color="D9D9E3"/>
                      </w:divBdr>
                      <w:divsChild>
                        <w:div w:id="716471893">
                          <w:marLeft w:val="0"/>
                          <w:marRight w:val="0"/>
                          <w:marTop w:val="0"/>
                          <w:marBottom w:val="0"/>
                          <w:divBdr>
                            <w:top w:val="single" w:sz="2" w:space="0" w:color="auto"/>
                            <w:left w:val="single" w:sz="2" w:space="0" w:color="auto"/>
                            <w:bottom w:val="single" w:sz="6" w:space="0" w:color="auto"/>
                            <w:right w:val="single" w:sz="2" w:space="0" w:color="auto"/>
                          </w:divBdr>
                          <w:divsChild>
                            <w:div w:id="1032924408">
                              <w:marLeft w:val="0"/>
                              <w:marRight w:val="0"/>
                              <w:marTop w:val="100"/>
                              <w:marBottom w:val="100"/>
                              <w:divBdr>
                                <w:top w:val="single" w:sz="2" w:space="0" w:color="D9D9E3"/>
                                <w:left w:val="single" w:sz="2" w:space="0" w:color="D9D9E3"/>
                                <w:bottom w:val="single" w:sz="2" w:space="0" w:color="D9D9E3"/>
                                <w:right w:val="single" w:sz="2" w:space="0" w:color="D9D9E3"/>
                              </w:divBdr>
                              <w:divsChild>
                                <w:div w:id="271937789">
                                  <w:marLeft w:val="0"/>
                                  <w:marRight w:val="0"/>
                                  <w:marTop w:val="0"/>
                                  <w:marBottom w:val="0"/>
                                  <w:divBdr>
                                    <w:top w:val="single" w:sz="2" w:space="0" w:color="D9D9E3"/>
                                    <w:left w:val="single" w:sz="2" w:space="0" w:color="D9D9E3"/>
                                    <w:bottom w:val="single" w:sz="2" w:space="0" w:color="D9D9E3"/>
                                    <w:right w:val="single" w:sz="2" w:space="0" w:color="D9D9E3"/>
                                  </w:divBdr>
                                  <w:divsChild>
                                    <w:div w:id="858397541">
                                      <w:marLeft w:val="0"/>
                                      <w:marRight w:val="0"/>
                                      <w:marTop w:val="0"/>
                                      <w:marBottom w:val="0"/>
                                      <w:divBdr>
                                        <w:top w:val="single" w:sz="2" w:space="0" w:color="D9D9E3"/>
                                        <w:left w:val="single" w:sz="2" w:space="0" w:color="D9D9E3"/>
                                        <w:bottom w:val="single" w:sz="2" w:space="0" w:color="D9D9E3"/>
                                        <w:right w:val="single" w:sz="2" w:space="0" w:color="D9D9E3"/>
                                      </w:divBdr>
                                      <w:divsChild>
                                        <w:div w:id="9650896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79209145">
                          <w:marLeft w:val="0"/>
                          <w:marRight w:val="0"/>
                          <w:marTop w:val="0"/>
                          <w:marBottom w:val="0"/>
                          <w:divBdr>
                            <w:top w:val="single" w:sz="2" w:space="0" w:color="auto"/>
                            <w:left w:val="single" w:sz="2" w:space="0" w:color="auto"/>
                            <w:bottom w:val="single" w:sz="6" w:space="0" w:color="auto"/>
                            <w:right w:val="single" w:sz="2" w:space="0" w:color="auto"/>
                          </w:divBdr>
                          <w:divsChild>
                            <w:div w:id="1958829868">
                              <w:marLeft w:val="0"/>
                              <w:marRight w:val="0"/>
                              <w:marTop w:val="100"/>
                              <w:marBottom w:val="100"/>
                              <w:divBdr>
                                <w:top w:val="single" w:sz="2" w:space="0" w:color="D9D9E3"/>
                                <w:left w:val="single" w:sz="2" w:space="0" w:color="D9D9E3"/>
                                <w:bottom w:val="single" w:sz="2" w:space="0" w:color="D9D9E3"/>
                                <w:right w:val="single" w:sz="2" w:space="0" w:color="D9D9E3"/>
                              </w:divBdr>
                              <w:divsChild>
                                <w:div w:id="526605715">
                                  <w:marLeft w:val="0"/>
                                  <w:marRight w:val="0"/>
                                  <w:marTop w:val="0"/>
                                  <w:marBottom w:val="0"/>
                                  <w:divBdr>
                                    <w:top w:val="single" w:sz="2" w:space="0" w:color="D9D9E3"/>
                                    <w:left w:val="single" w:sz="2" w:space="0" w:color="D9D9E3"/>
                                    <w:bottom w:val="single" w:sz="2" w:space="0" w:color="D9D9E3"/>
                                    <w:right w:val="single" w:sz="2" w:space="0" w:color="D9D9E3"/>
                                  </w:divBdr>
                                  <w:divsChild>
                                    <w:div w:id="1825468835">
                                      <w:marLeft w:val="0"/>
                                      <w:marRight w:val="0"/>
                                      <w:marTop w:val="0"/>
                                      <w:marBottom w:val="0"/>
                                      <w:divBdr>
                                        <w:top w:val="single" w:sz="2" w:space="0" w:color="D9D9E3"/>
                                        <w:left w:val="single" w:sz="2" w:space="0" w:color="D9D9E3"/>
                                        <w:bottom w:val="single" w:sz="2" w:space="0" w:color="D9D9E3"/>
                                        <w:right w:val="single" w:sz="2" w:space="0" w:color="D9D9E3"/>
                                      </w:divBdr>
                                      <w:divsChild>
                                        <w:div w:id="525414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37307757">
                                  <w:marLeft w:val="0"/>
                                  <w:marRight w:val="0"/>
                                  <w:marTop w:val="0"/>
                                  <w:marBottom w:val="0"/>
                                  <w:divBdr>
                                    <w:top w:val="single" w:sz="2" w:space="0" w:color="D9D9E3"/>
                                    <w:left w:val="single" w:sz="2" w:space="0" w:color="D9D9E3"/>
                                    <w:bottom w:val="single" w:sz="2" w:space="0" w:color="D9D9E3"/>
                                    <w:right w:val="single" w:sz="2" w:space="0" w:color="D9D9E3"/>
                                  </w:divBdr>
                                  <w:divsChild>
                                    <w:div w:id="120265888">
                                      <w:marLeft w:val="0"/>
                                      <w:marRight w:val="0"/>
                                      <w:marTop w:val="0"/>
                                      <w:marBottom w:val="0"/>
                                      <w:divBdr>
                                        <w:top w:val="single" w:sz="2" w:space="0" w:color="D9D9E3"/>
                                        <w:left w:val="single" w:sz="2" w:space="0" w:color="D9D9E3"/>
                                        <w:bottom w:val="single" w:sz="2" w:space="0" w:color="D9D9E3"/>
                                        <w:right w:val="single" w:sz="2" w:space="0" w:color="D9D9E3"/>
                                      </w:divBdr>
                                      <w:divsChild>
                                        <w:div w:id="2097822481">
                                          <w:marLeft w:val="0"/>
                                          <w:marRight w:val="0"/>
                                          <w:marTop w:val="0"/>
                                          <w:marBottom w:val="0"/>
                                          <w:divBdr>
                                            <w:top w:val="single" w:sz="2" w:space="0" w:color="D9D9E3"/>
                                            <w:left w:val="single" w:sz="2" w:space="0" w:color="D9D9E3"/>
                                            <w:bottom w:val="single" w:sz="2" w:space="0" w:color="D9D9E3"/>
                                            <w:right w:val="single" w:sz="2" w:space="0" w:color="D9D9E3"/>
                                          </w:divBdr>
                                          <w:divsChild>
                                            <w:div w:id="1763798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50543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iles/Raport_Sustenabilitate_Transavia_2023.pdf" TargetMode="External"/><Relationship Id="rId13" Type="http://schemas.openxmlformats.org/officeDocument/2006/relationships/hyperlink" Target="https://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files/Raport_Sustenabilitate_Transavia_2023.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transavia.ro/povestea-papane" TargetMode="Externa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yperlink" Target="mailto:relatii.publice@transavia.ro"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BB1B2-E502-4CFF-A76E-2528809CA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p:lastModifiedBy>
  <cp:revision>9</cp:revision>
  <dcterms:created xsi:type="dcterms:W3CDTF">2025-08-25T14:57:00Z</dcterms:created>
  <dcterms:modified xsi:type="dcterms:W3CDTF">2025-09-23T08:35:00Z</dcterms:modified>
</cp:coreProperties>
</file>