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61144" w14:textId="1A2AAF95" w:rsidR="00C3540D" w:rsidRPr="004577CA" w:rsidRDefault="00210574" w:rsidP="00C3540D">
      <w:pPr>
        <w:spacing w:after="0"/>
        <w:jc w:val="right"/>
        <w:rPr>
          <w:rFonts w:ascii="Arial" w:hAnsi="Arial" w:cs="Arial"/>
          <w:b/>
          <w:bCs/>
          <w:color w:val="FF0000"/>
        </w:rPr>
      </w:pPr>
      <w:r w:rsidRPr="00210574">
        <w:rPr>
          <w:rFonts w:ascii="Arial" w:hAnsi="Arial" w:cs="Arial"/>
          <w:b/>
          <w:bCs/>
          <w:color w:val="FF0000"/>
        </w:rPr>
        <w:t>PRESS RELEASE</w:t>
      </w:r>
    </w:p>
    <w:p w14:paraId="77511080" w14:textId="0458233A" w:rsidR="00C3540D" w:rsidRPr="003941FB" w:rsidRDefault="00C3540D" w:rsidP="00C3540D">
      <w:pPr>
        <w:jc w:val="right"/>
        <w:rPr>
          <w:rFonts w:ascii="Arial" w:hAnsi="Arial" w:cs="Arial"/>
          <w:i/>
          <w:iCs/>
          <w:color w:val="000000" w:themeColor="text1"/>
        </w:rPr>
      </w:pPr>
      <w:r w:rsidRPr="004577CA">
        <w:rPr>
          <w:rFonts w:ascii="Arial" w:hAnsi="Arial" w:cs="Arial"/>
          <w:i/>
          <w:iCs/>
          <w:color w:val="000000" w:themeColor="text1"/>
        </w:rPr>
        <w:t>Pag</w:t>
      </w:r>
      <w:r w:rsidR="00210574">
        <w:rPr>
          <w:rFonts w:ascii="Arial" w:hAnsi="Arial" w:cs="Arial"/>
          <w:i/>
          <w:iCs/>
          <w:color w:val="000000" w:themeColor="text1"/>
        </w:rPr>
        <w:t>es</w:t>
      </w:r>
      <w:r w:rsidRPr="004577CA">
        <w:rPr>
          <w:rFonts w:ascii="Arial" w:hAnsi="Arial" w:cs="Arial"/>
          <w:i/>
          <w:iCs/>
          <w:color w:val="000000" w:themeColor="text1"/>
        </w:rPr>
        <w:t xml:space="preserve">: </w:t>
      </w:r>
      <w:r>
        <w:rPr>
          <w:rFonts w:ascii="Arial" w:hAnsi="Arial" w:cs="Arial"/>
          <w:i/>
          <w:iCs/>
          <w:color w:val="000000" w:themeColor="text1"/>
        </w:rPr>
        <w:t>3</w:t>
      </w:r>
    </w:p>
    <w:p w14:paraId="4C8FD594" w14:textId="77777777" w:rsidR="0076367C" w:rsidRPr="00C3540D" w:rsidRDefault="0076367C" w:rsidP="0076367C">
      <w:pPr>
        <w:rPr>
          <w:rFonts w:ascii="Arial" w:hAnsi="Arial" w:cs="Arial"/>
          <w:b/>
          <w:bCs/>
          <w:sz w:val="28"/>
          <w:szCs w:val="28"/>
        </w:rPr>
      </w:pPr>
    </w:p>
    <w:p w14:paraId="43682A53" w14:textId="2F4EF050" w:rsidR="00DE7D87" w:rsidRPr="00C3540D" w:rsidRDefault="00002B72" w:rsidP="00C3540D">
      <w:pPr>
        <w:jc w:val="both"/>
        <w:rPr>
          <w:rFonts w:ascii="Arial" w:hAnsi="Arial" w:cs="Arial"/>
          <w:i/>
          <w:iCs/>
          <w:sz w:val="28"/>
          <w:szCs w:val="28"/>
        </w:rPr>
      </w:pPr>
      <w:r w:rsidRPr="00002B72">
        <w:rPr>
          <w:rFonts w:ascii="Arial" w:hAnsi="Arial" w:cs="Arial"/>
          <w:i/>
          <w:iCs/>
          <w:sz w:val="28"/>
          <w:szCs w:val="28"/>
        </w:rPr>
        <w:t xml:space="preserve">8,000 exhibitors, 200 countries and… chicken </w:t>
      </w:r>
      <w:r>
        <w:rPr>
          <w:rFonts w:ascii="Arial" w:hAnsi="Arial" w:cs="Arial"/>
          <w:i/>
          <w:iCs/>
          <w:sz w:val="28"/>
          <w:szCs w:val="28"/>
        </w:rPr>
        <w:t>made the</w:t>
      </w:r>
      <w:r w:rsidRPr="00002B72">
        <w:rPr>
          <w:rFonts w:ascii="Arial" w:hAnsi="Arial" w:cs="Arial"/>
          <w:i/>
          <w:iCs/>
          <w:sz w:val="28"/>
          <w:szCs w:val="28"/>
        </w:rPr>
        <w:t xml:space="preserve"> right</w:t>
      </w:r>
      <w:r>
        <w:rPr>
          <w:rFonts w:ascii="Arial" w:hAnsi="Arial" w:cs="Arial"/>
          <w:i/>
          <w:iCs/>
          <w:sz w:val="28"/>
          <w:szCs w:val="28"/>
        </w:rPr>
        <w:t xml:space="preserve"> way</w:t>
      </w:r>
      <w:r w:rsidRPr="00002B72">
        <w:rPr>
          <w:rFonts w:ascii="Arial" w:hAnsi="Arial" w:cs="Arial"/>
          <w:i/>
          <w:iCs/>
          <w:sz w:val="28"/>
          <w:szCs w:val="28"/>
        </w:rPr>
        <w:t xml:space="preserve">, from </w:t>
      </w:r>
      <w:r w:rsidR="00DE7D87" w:rsidRPr="00C3540D">
        <w:rPr>
          <w:rFonts w:ascii="Arial" w:hAnsi="Arial" w:cs="Arial"/>
          <w:i/>
          <w:iCs/>
          <w:sz w:val="28"/>
          <w:szCs w:val="28"/>
        </w:rPr>
        <w:t>TRANSAVIA</w:t>
      </w:r>
    </w:p>
    <w:p w14:paraId="450176B1" w14:textId="74C2F439" w:rsidR="00AE1363" w:rsidRPr="001001AF" w:rsidRDefault="00002B72" w:rsidP="00334EA3">
      <w:pPr>
        <w:jc w:val="center"/>
        <w:rPr>
          <w:rFonts w:ascii="Arial" w:hAnsi="Arial" w:cs="Arial"/>
          <w:b/>
          <w:bCs/>
          <w:sz w:val="28"/>
          <w:szCs w:val="28"/>
        </w:rPr>
      </w:pPr>
      <w:r w:rsidRPr="00002B72">
        <w:rPr>
          <w:rFonts w:ascii="Arial" w:hAnsi="Arial" w:cs="Arial"/>
          <w:b/>
          <w:bCs/>
          <w:sz w:val="28"/>
          <w:szCs w:val="28"/>
        </w:rPr>
        <w:t xml:space="preserve">Romania’s poultry industry leader </w:t>
      </w:r>
      <w:bookmarkStart w:id="0" w:name="_Hlk209519429"/>
      <w:r w:rsidRPr="00002B72">
        <w:rPr>
          <w:rFonts w:ascii="Arial" w:hAnsi="Arial" w:cs="Arial"/>
          <w:b/>
          <w:bCs/>
          <w:sz w:val="28"/>
          <w:szCs w:val="28"/>
        </w:rPr>
        <w:t xml:space="preserve">shares its </w:t>
      </w:r>
      <w:r>
        <w:rPr>
          <w:rFonts w:ascii="Arial" w:hAnsi="Arial" w:cs="Arial"/>
          <w:b/>
          <w:bCs/>
          <w:sz w:val="28"/>
          <w:szCs w:val="28"/>
        </w:rPr>
        <w:t xml:space="preserve">„from grain </w:t>
      </w:r>
      <w:r w:rsidRPr="00002B72">
        <w:rPr>
          <w:rFonts w:ascii="Arial" w:hAnsi="Arial" w:cs="Arial"/>
          <w:b/>
          <w:bCs/>
          <w:sz w:val="28"/>
          <w:szCs w:val="28"/>
        </w:rPr>
        <w:t>to</w:t>
      </w:r>
      <w:r>
        <w:rPr>
          <w:rFonts w:ascii="Arial" w:hAnsi="Arial" w:cs="Arial"/>
          <w:b/>
          <w:bCs/>
          <w:sz w:val="28"/>
          <w:szCs w:val="28"/>
        </w:rPr>
        <w:t xml:space="preserve"> </w:t>
      </w:r>
      <w:r w:rsidRPr="00002B72">
        <w:rPr>
          <w:rFonts w:ascii="Arial" w:hAnsi="Arial" w:cs="Arial"/>
          <w:b/>
          <w:bCs/>
          <w:sz w:val="28"/>
          <w:szCs w:val="28"/>
        </w:rPr>
        <w:t>fork</w:t>
      </w:r>
      <w:r>
        <w:rPr>
          <w:rFonts w:ascii="Arial" w:hAnsi="Arial" w:cs="Arial"/>
          <w:b/>
          <w:bCs/>
          <w:sz w:val="28"/>
          <w:szCs w:val="28"/>
        </w:rPr>
        <w:t>”</w:t>
      </w:r>
      <w:r w:rsidRPr="00002B72">
        <w:rPr>
          <w:rFonts w:ascii="Arial" w:hAnsi="Arial" w:cs="Arial"/>
          <w:b/>
          <w:bCs/>
          <w:sz w:val="28"/>
          <w:szCs w:val="28"/>
        </w:rPr>
        <w:t xml:space="preserve"> success story at ANUGA 2025</w:t>
      </w:r>
      <w:bookmarkEnd w:id="0"/>
    </w:p>
    <w:p w14:paraId="6B73698D" w14:textId="357AB25F" w:rsidR="00002B72" w:rsidRPr="00002B72" w:rsidRDefault="00002B72" w:rsidP="00002B72">
      <w:pPr>
        <w:jc w:val="both"/>
        <w:rPr>
          <w:rFonts w:ascii="Arial" w:hAnsi="Arial" w:cs="Arial"/>
          <w:b/>
          <w:bCs/>
          <w:lang w:val="en-US"/>
        </w:rPr>
      </w:pPr>
      <w:r w:rsidRPr="00002B72">
        <w:rPr>
          <w:rFonts w:ascii="Arial" w:hAnsi="Arial" w:cs="Arial"/>
          <w:b/>
          <w:bCs/>
          <w:lang w:val="en-US"/>
        </w:rPr>
        <w:t>September 24, 2025. Alba Iulia</w:t>
      </w:r>
      <w:r w:rsidR="00B72E90">
        <w:rPr>
          <w:rFonts w:ascii="Arial" w:hAnsi="Arial" w:cs="Arial"/>
          <w:b/>
          <w:bCs/>
          <w:lang w:val="en-US"/>
        </w:rPr>
        <w:t>.</w:t>
      </w:r>
      <w:r w:rsidRPr="00002B72">
        <w:rPr>
          <w:rFonts w:ascii="Arial" w:hAnsi="Arial" w:cs="Arial"/>
          <w:b/>
          <w:bCs/>
          <w:lang w:val="en-US"/>
        </w:rPr>
        <w:t xml:space="preserve"> TRANSAVIA, the leader of Romania’s poultry market, is bringing its story of </w:t>
      </w:r>
      <w:r>
        <w:rPr>
          <w:rFonts w:ascii="Arial" w:hAnsi="Arial" w:cs="Arial"/>
          <w:b/>
          <w:bCs/>
          <w:lang w:val="en-US"/>
        </w:rPr>
        <w:t>„</w:t>
      </w:r>
      <w:r w:rsidRPr="00002B72">
        <w:rPr>
          <w:rFonts w:ascii="Arial" w:hAnsi="Arial" w:cs="Arial"/>
          <w:b/>
          <w:bCs/>
          <w:lang w:val="en-US"/>
        </w:rPr>
        <w:t xml:space="preserve">chicken </w:t>
      </w:r>
      <w:r w:rsidR="00B72E90">
        <w:rPr>
          <w:rFonts w:ascii="Arial" w:hAnsi="Arial" w:cs="Arial"/>
          <w:b/>
          <w:bCs/>
          <w:lang w:val="en-US"/>
        </w:rPr>
        <w:t>made the right way</w:t>
      </w:r>
      <w:r w:rsidRPr="00002B72">
        <w:rPr>
          <w:rFonts w:ascii="Arial" w:hAnsi="Arial" w:cs="Arial"/>
          <w:b/>
          <w:bCs/>
          <w:lang w:val="en-US"/>
        </w:rPr>
        <w:t>, from grain to fork”</w:t>
      </w:r>
      <w:r w:rsidR="00B72E90">
        <w:rPr>
          <w:rFonts w:ascii="Arial" w:hAnsi="Arial" w:cs="Arial"/>
          <w:b/>
          <w:bCs/>
          <w:lang w:val="en-US"/>
        </w:rPr>
        <w:t>,</w:t>
      </w:r>
      <w:r w:rsidRPr="00002B72">
        <w:rPr>
          <w:rFonts w:ascii="Arial" w:hAnsi="Arial" w:cs="Arial"/>
          <w:b/>
          <w:bCs/>
          <w:lang w:val="en-US"/>
        </w:rPr>
        <w:t xml:space="preserve"> or as they call it, “well made at every step”</w:t>
      </w:r>
      <w:r w:rsidR="00B72E90">
        <w:rPr>
          <w:rFonts w:ascii="Arial" w:hAnsi="Arial" w:cs="Arial"/>
          <w:b/>
          <w:bCs/>
          <w:lang w:val="en-US"/>
        </w:rPr>
        <w:t>,</w:t>
      </w:r>
      <w:r w:rsidRPr="00002B72">
        <w:rPr>
          <w:rFonts w:ascii="Arial" w:hAnsi="Arial" w:cs="Arial"/>
          <w:b/>
          <w:bCs/>
          <w:lang w:val="en-US"/>
        </w:rPr>
        <w:t xml:space="preserve"> to ANUGA 2025, the world’s largest trade fair for food and beverages (October 4–8, 2025, Messe Köln, Germany).</w:t>
      </w:r>
    </w:p>
    <w:p w14:paraId="45A52DB3" w14:textId="77777777" w:rsidR="00002B72" w:rsidRPr="00002B72" w:rsidRDefault="00002B72" w:rsidP="00002B72">
      <w:pPr>
        <w:jc w:val="both"/>
        <w:rPr>
          <w:rFonts w:ascii="Arial" w:hAnsi="Arial" w:cs="Arial"/>
          <w:lang w:val="en-US"/>
        </w:rPr>
      </w:pPr>
      <w:r w:rsidRPr="00002B72">
        <w:rPr>
          <w:rFonts w:ascii="Arial" w:hAnsi="Arial" w:cs="Arial"/>
          <w:lang w:val="en-US"/>
        </w:rPr>
        <w:t xml:space="preserve">At </w:t>
      </w:r>
      <w:r w:rsidRPr="00002B72">
        <w:rPr>
          <w:rFonts w:ascii="Arial" w:hAnsi="Arial" w:cs="Arial"/>
          <w:b/>
          <w:bCs/>
          <w:lang w:val="en-US"/>
        </w:rPr>
        <w:t>Hall 09.1 | Stand E041</w:t>
      </w:r>
      <w:r w:rsidRPr="00002B72">
        <w:rPr>
          <w:rFonts w:ascii="Arial" w:hAnsi="Arial" w:cs="Arial"/>
          <w:lang w:val="en-US"/>
        </w:rPr>
        <w:t>, visitors will discover how this renowned family-owned Transylvanian business does things right: a 100% fully integrated production model with its own facilities, a wide range of premium chicken products, and an authentic passion for quality at every stage.</w:t>
      </w:r>
    </w:p>
    <w:p w14:paraId="6CD70005" w14:textId="515AD6F3" w:rsidR="00002B72" w:rsidRPr="00002B72" w:rsidRDefault="00002B72" w:rsidP="00002B72">
      <w:pPr>
        <w:jc w:val="both"/>
        <w:rPr>
          <w:rFonts w:ascii="Arial" w:hAnsi="Arial" w:cs="Arial"/>
          <w:lang w:val="en-US"/>
        </w:rPr>
      </w:pPr>
      <w:r w:rsidRPr="00002B72">
        <w:rPr>
          <w:rFonts w:ascii="Arial" w:hAnsi="Arial" w:cs="Arial"/>
          <w:lang w:val="en-US"/>
        </w:rPr>
        <w:t>With its fully integrated “</w:t>
      </w:r>
      <w:r w:rsidR="00B72E90" w:rsidRPr="00B72E90">
        <w:rPr>
          <w:rFonts w:ascii="Arial" w:hAnsi="Arial" w:cs="Arial"/>
          <w:i/>
          <w:iCs/>
          <w:lang w:val="en-US"/>
        </w:rPr>
        <w:t xml:space="preserve">from </w:t>
      </w:r>
      <w:r w:rsidRPr="00002B72">
        <w:rPr>
          <w:rFonts w:ascii="Arial" w:hAnsi="Arial" w:cs="Arial"/>
          <w:i/>
          <w:iCs/>
          <w:lang w:val="en-US"/>
        </w:rPr>
        <w:t>grain</w:t>
      </w:r>
      <w:r w:rsidR="00B72E90" w:rsidRPr="00B72E90">
        <w:rPr>
          <w:rFonts w:ascii="Arial" w:hAnsi="Arial" w:cs="Arial"/>
          <w:i/>
          <w:iCs/>
          <w:lang w:val="en-US"/>
        </w:rPr>
        <w:t xml:space="preserve"> </w:t>
      </w:r>
      <w:r w:rsidRPr="00002B72">
        <w:rPr>
          <w:rFonts w:ascii="Arial" w:hAnsi="Arial" w:cs="Arial"/>
          <w:i/>
          <w:iCs/>
          <w:lang w:val="en-US"/>
        </w:rPr>
        <w:t>to</w:t>
      </w:r>
      <w:r w:rsidR="00B72E90" w:rsidRPr="00B72E90">
        <w:rPr>
          <w:rFonts w:ascii="Arial" w:hAnsi="Arial" w:cs="Arial"/>
          <w:i/>
          <w:iCs/>
          <w:lang w:val="en-US"/>
        </w:rPr>
        <w:t xml:space="preserve"> </w:t>
      </w:r>
      <w:r w:rsidRPr="00002B72">
        <w:rPr>
          <w:rFonts w:ascii="Arial" w:hAnsi="Arial" w:cs="Arial"/>
          <w:i/>
          <w:iCs/>
          <w:lang w:val="en-US"/>
        </w:rPr>
        <w:t>fork</w:t>
      </w:r>
      <w:r w:rsidRPr="00002B72">
        <w:rPr>
          <w:rFonts w:ascii="Arial" w:hAnsi="Arial" w:cs="Arial"/>
          <w:lang w:val="en-US"/>
        </w:rPr>
        <w:t xml:space="preserve">” system and proprietary facilities, TRANSAVIA maintains complete control over every step of the production process, delivering consistent quality, food safety, trust, and superior taste. This fully integrated approach is unique in Central and Eastern Europe and positions TRANSAVIA as a trusted partner for retail and </w:t>
      </w:r>
      <w:proofErr w:type="spellStart"/>
      <w:r w:rsidRPr="00002B72">
        <w:rPr>
          <w:rFonts w:ascii="Arial" w:hAnsi="Arial" w:cs="Arial"/>
          <w:lang w:val="en-US"/>
        </w:rPr>
        <w:t>HoReCa</w:t>
      </w:r>
      <w:proofErr w:type="spellEnd"/>
      <w:r w:rsidRPr="00002B72">
        <w:rPr>
          <w:rFonts w:ascii="Arial" w:hAnsi="Arial" w:cs="Arial"/>
          <w:lang w:val="en-US"/>
        </w:rPr>
        <w:t xml:space="preserve"> clients looking for reliability and excellence.</w:t>
      </w:r>
    </w:p>
    <w:p w14:paraId="69447E0B" w14:textId="31C610C1" w:rsidR="007E4C2E" w:rsidRPr="001001AF" w:rsidRDefault="00B72E90" w:rsidP="00036499">
      <w:pPr>
        <w:ind w:left="142" w:right="288"/>
        <w:jc w:val="both"/>
        <w:rPr>
          <w:rFonts w:ascii="Arial" w:hAnsi="Arial" w:cs="Arial"/>
        </w:rPr>
      </w:pPr>
      <w:bookmarkStart w:id="1" w:name="_Hlk209519767"/>
      <w:r>
        <w:rPr>
          <w:rFonts w:ascii="Arial" w:hAnsi="Arial" w:cs="Arial"/>
        </w:rPr>
        <w:t>”</w:t>
      </w:r>
      <w:r w:rsidRPr="00B72E90">
        <w:rPr>
          <w:rFonts w:ascii="Arial" w:hAnsi="Arial" w:cs="Arial"/>
          <w:i/>
          <w:iCs/>
        </w:rPr>
        <w:t>We are excited to welcome potential partners to our stand at ANUGA 2025 (Hall 09.1 | Stand E041) and to showcase the quality and care behind our ‘chicken done right’ products, as well as the values and dedication that define everything we do. Our greatest strength is that we are 100% integrated – from grain to fork – with our own facilities, consistently delivering the highest-quality chicken products that are safe and delicious. Our ‘well made at every step’ vision reflects our deep commitment to safety, quality, transparency, and long-term partnerships. We look forward to connecting with professionals who share our passion for responsible, top-standard food production</w:t>
      </w:r>
      <w:r w:rsidR="007E4C2E" w:rsidRPr="001001AF">
        <w:rPr>
          <w:rFonts w:ascii="Arial" w:hAnsi="Arial" w:cs="Arial"/>
        </w:rPr>
        <w:t xml:space="preserve">”, </w:t>
      </w:r>
      <w:r w:rsidRPr="00B72E90">
        <w:rPr>
          <w:rFonts w:ascii="Arial" w:hAnsi="Arial" w:cs="Arial"/>
        </w:rPr>
        <w:t xml:space="preserve">says </w:t>
      </w:r>
      <w:r w:rsidR="00722617" w:rsidRPr="001001AF">
        <w:rPr>
          <w:rFonts w:ascii="Arial" w:hAnsi="Arial" w:cs="Arial"/>
          <w:b/>
          <w:bCs/>
        </w:rPr>
        <w:t>Theodora Popa</w:t>
      </w:r>
      <w:r>
        <w:rPr>
          <w:rFonts w:ascii="Arial" w:hAnsi="Arial" w:cs="Arial"/>
          <w:b/>
          <w:bCs/>
        </w:rPr>
        <w:t>-Liteanu</w:t>
      </w:r>
      <w:r w:rsidR="008A6A40" w:rsidRPr="001001AF">
        <w:rPr>
          <w:rFonts w:ascii="Arial" w:hAnsi="Arial" w:cs="Arial"/>
          <w:b/>
          <w:bCs/>
        </w:rPr>
        <w:t xml:space="preserve">, </w:t>
      </w:r>
      <w:r w:rsidR="006A2FBA" w:rsidRPr="006A2FBA">
        <w:rPr>
          <w:rFonts w:ascii="Arial" w:hAnsi="Arial" w:cs="Arial"/>
          <w:b/>
          <w:bCs/>
        </w:rPr>
        <w:t>Vice President of TRANSAVIA</w:t>
      </w:r>
      <w:r w:rsidR="007E4C2E" w:rsidRPr="001001AF">
        <w:rPr>
          <w:rFonts w:ascii="Arial" w:hAnsi="Arial" w:cs="Arial"/>
          <w:b/>
          <w:bCs/>
        </w:rPr>
        <w:t>.</w:t>
      </w:r>
    </w:p>
    <w:bookmarkEnd w:id="1"/>
    <w:p w14:paraId="7952672E" w14:textId="77777777" w:rsidR="002E4DC1" w:rsidRDefault="002E4DC1" w:rsidP="00C3540D">
      <w:pPr>
        <w:spacing w:after="0" w:line="240" w:lineRule="auto"/>
        <w:ind w:right="6"/>
        <w:jc w:val="both"/>
        <w:rPr>
          <w:rFonts w:ascii="Arial" w:hAnsi="Arial" w:cs="Arial"/>
          <w:b/>
          <w:bCs/>
          <w:sz w:val="24"/>
          <w:szCs w:val="24"/>
        </w:rPr>
      </w:pPr>
    </w:p>
    <w:p w14:paraId="7350667D" w14:textId="4AA00E53" w:rsidR="006A2FBA" w:rsidRPr="00C3540D" w:rsidRDefault="006A2FBA" w:rsidP="00C3540D">
      <w:pPr>
        <w:spacing w:after="0" w:line="240" w:lineRule="auto"/>
        <w:ind w:right="6"/>
        <w:jc w:val="both"/>
        <w:rPr>
          <w:rFonts w:ascii="Arial" w:hAnsi="Arial" w:cs="Arial"/>
          <w:b/>
          <w:bCs/>
          <w:sz w:val="24"/>
          <w:szCs w:val="24"/>
        </w:rPr>
      </w:pPr>
      <w:r w:rsidRPr="006A2FBA">
        <w:rPr>
          <w:rFonts w:ascii="Arial" w:hAnsi="Arial" w:cs="Arial"/>
          <w:b/>
          <w:bCs/>
          <w:sz w:val="24"/>
          <w:szCs w:val="24"/>
        </w:rPr>
        <w:t>ANUGA 2025: The Ideal Platform to Expand TRANSAVIA’s Exports</w:t>
      </w:r>
    </w:p>
    <w:p w14:paraId="7953F6D4" w14:textId="60609AC0" w:rsidR="006A6EEA" w:rsidRPr="001001AF" w:rsidRDefault="006A2FBA" w:rsidP="00A16C33">
      <w:pPr>
        <w:ind w:right="4"/>
        <w:jc w:val="both"/>
        <w:rPr>
          <w:rFonts w:ascii="Arial" w:hAnsi="Arial" w:cs="Arial"/>
        </w:rPr>
      </w:pPr>
      <w:r w:rsidRPr="006A2FBA">
        <w:rPr>
          <w:rFonts w:ascii="Arial" w:hAnsi="Arial" w:cs="Arial"/>
        </w:rPr>
        <w:t>Romania’s poultry industry leader already exports daily, with its products reaching consumers in nearly 30 countries</w:t>
      </w:r>
      <w:r>
        <w:rPr>
          <w:rFonts w:ascii="Arial" w:hAnsi="Arial" w:cs="Arial"/>
        </w:rPr>
        <w:t>,</w:t>
      </w:r>
      <w:r w:rsidRPr="006A2FBA">
        <w:rPr>
          <w:rFonts w:ascii="Arial" w:hAnsi="Arial" w:cs="Arial"/>
        </w:rPr>
        <w:t xml:space="preserve"> </w:t>
      </w:r>
      <w:r w:rsidR="00D10FC6" w:rsidRPr="00D10FC6">
        <w:rPr>
          <w:rFonts w:ascii="Arial" w:hAnsi="Arial" w:cs="Arial"/>
        </w:rPr>
        <w:t xml:space="preserve">reinforcing </w:t>
      </w:r>
      <w:r w:rsidRPr="006A2FBA">
        <w:rPr>
          <w:rFonts w:ascii="Arial" w:hAnsi="Arial" w:cs="Arial"/>
        </w:rPr>
        <w:t>TRANSAVIA’s reputation as a trusted supplier for international partners. Participation in ANUGA 2025 is a strategic opportunity to attract new clients, strengthen professional relationships, and identify valuable avenues for growth</w:t>
      </w:r>
      <w:r w:rsidR="006A6EEA" w:rsidRPr="001001AF">
        <w:rPr>
          <w:rFonts w:ascii="Arial" w:hAnsi="Arial" w:cs="Arial"/>
        </w:rPr>
        <w:t xml:space="preserve">. </w:t>
      </w:r>
    </w:p>
    <w:p w14:paraId="0AED9CA1" w14:textId="5B616738" w:rsidR="00037475" w:rsidRPr="001001AF" w:rsidRDefault="00D10FC6" w:rsidP="00036499">
      <w:pPr>
        <w:ind w:left="284" w:right="288"/>
        <w:jc w:val="both"/>
        <w:rPr>
          <w:rFonts w:ascii="Arial" w:hAnsi="Arial" w:cs="Arial"/>
        </w:rPr>
      </w:pPr>
      <w:r>
        <w:rPr>
          <w:rFonts w:ascii="Arial" w:hAnsi="Arial" w:cs="Arial"/>
        </w:rPr>
        <w:t>”</w:t>
      </w:r>
      <w:r w:rsidRPr="00D10FC6">
        <w:rPr>
          <w:rFonts w:ascii="Arial" w:hAnsi="Arial" w:cs="Arial"/>
          <w:i/>
          <w:iCs/>
        </w:rPr>
        <w:t xml:space="preserve">ANUGA 2025 creates the ideal setting for exploring new production and sales opportunities, initiating discussions that can evolve into long-term partnerships and new export contracts. As with anything done properly, it requires understanding consumer expectations in other countries, how export operations are conducted, what partners’ requirements are, where the strengths lie, and what needs to be improved in the offer. Over 20 years of exporting </w:t>
      </w:r>
      <w:r>
        <w:rPr>
          <w:rFonts w:ascii="Arial" w:hAnsi="Arial" w:cs="Arial"/>
          <w:i/>
          <w:iCs/>
        </w:rPr>
        <w:t>of TRANSAVIA</w:t>
      </w:r>
      <w:r>
        <w:rPr>
          <w:rFonts w:ascii="Arial" w:hAnsi="Arial" w:cs="Arial"/>
          <w:i/>
          <w:iCs/>
          <w:lang w:val="en-US"/>
        </w:rPr>
        <w:t xml:space="preserve">’s </w:t>
      </w:r>
      <w:r w:rsidR="00CD3FBF">
        <w:rPr>
          <w:rFonts w:ascii="Arial" w:hAnsi="Arial" w:cs="Arial"/>
          <w:i/>
          <w:iCs/>
          <w:lang w:val="en-US"/>
        </w:rPr>
        <w:t xml:space="preserve">high-quality products </w:t>
      </w:r>
      <w:r w:rsidRPr="00D10FC6">
        <w:rPr>
          <w:rFonts w:ascii="Arial" w:hAnsi="Arial" w:cs="Arial"/>
          <w:i/>
          <w:iCs/>
        </w:rPr>
        <w:t>have positively influenced</w:t>
      </w:r>
      <w:r>
        <w:rPr>
          <w:rFonts w:ascii="Arial" w:hAnsi="Arial" w:cs="Arial"/>
          <w:i/>
          <w:iCs/>
        </w:rPr>
        <w:t xml:space="preserve"> </w:t>
      </w:r>
      <w:r w:rsidRPr="00D10FC6">
        <w:rPr>
          <w:rFonts w:ascii="Arial" w:hAnsi="Arial" w:cs="Arial"/>
          <w:i/>
          <w:iCs/>
        </w:rPr>
        <w:t xml:space="preserve">Romania’s image as a poultry meat exporter, which is now highly regarded worldwide. A huge advantage we have is the </w:t>
      </w:r>
      <w:r w:rsidRPr="00D10FC6">
        <w:rPr>
          <w:rFonts w:ascii="Arial" w:hAnsi="Arial" w:cs="Arial"/>
          <w:i/>
          <w:iCs/>
        </w:rPr>
        <w:lastRenderedPageBreak/>
        <w:t>seriousness with which we honor our contracts and the openness we show in finding optimal solutions</w:t>
      </w:r>
      <w:r w:rsidR="00037475" w:rsidRPr="001001AF">
        <w:rPr>
          <w:rFonts w:ascii="Arial" w:hAnsi="Arial" w:cs="Arial"/>
          <w:i/>
          <w:iCs/>
        </w:rPr>
        <w:t>”</w:t>
      </w:r>
      <w:r w:rsidR="00037475" w:rsidRPr="001001AF">
        <w:rPr>
          <w:rFonts w:ascii="Arial" w:hAnsi="Arial" w:cs="Arial"/>
        </w:rPr>
        <w:t xml:space="preserve">, </w:t>
      </w:r>
      <w:r w:rsidR="00CD3FBF" w:rsidRPr="00CD3FBF">
        <w:rPr>
          <w:rFonts w:ascii="Arial" w:hAnsi="Arial" w:cs="Arial"/>
        </w:rPr>
        <w:t xml:space="preserve">says </w:t>
      </w:r>
      <w:r w:rsidR="00CD3FBF" w:rsidRPr="00CD3FBF">
        <w:rPr>
          <w:rFonts w:ascii="Arial" w:hAnsi="Arial" w:cs="Arial"/>
          <w:b/>
          <w:bCs/>
        </w:rPr>
        <w:t>Daniel Opriș, TRANSAVIA’s Export Sales Director</w:t>
      </w:r>
      <w:r w:rsidR="00037475" w:rsidRPr="001001AF">
        <w:rPr>
          <w:rFonts w:ascii="Arial" w:hAnsi="Arial" w:cs="Arial"/>
        </w:rPr>
        <w:t>.</w:t>
      </w:r>
    </w:p>
    <w:p w14:paraId="2D002A2A" w14:textId="77777777" w:rsidR="00031CFE" w:rsidRDefault="00031CFE" w:rsidP="00CC4C7C">
      <w:pPr>
        <w:ind w:right="4"/>
        <w:jc w:val="both"/>
        <w:rPr>
          <w:rFonts w:ascii="Arial" w:hAnsi="Arial" w:cs="Arial"/>
          <w:b/>
          <w:bCs/>
        </w:rPr>
      </w:pPr>
    </w:p>
    <w:p w14:paraId="27EBB0D3" w14:textId="4D39B9B4" w:rsidR="00CD3FBF" w:rsidRPr="00C3540D" w:rsidRDefault="00CD3FBF" w:rsidP="00C3540D">
      <w:pPr>
        <w:spacing w:after="0" w:line="240" w:lineRule="auto"/>
        <w:ind w:right="6"/>
        <w:jc w:val="both"/>
        <w:rPr>
          <w:rFonts w:ascii="Arial" w:hAnsi="Arial" w:cs="Arial"/>
          <w:b/>
          <w:bCs/>
          <w:sz w:val="24"/>
          <w:szCs w:val="24"/>
        </w:rPr>
      </w:pPr>
      <w:r w:rsidRPr="00CD3FBF">
        <w:rPr>
          <w:rFonts w:ascii="Arial" w:hAnsi="Arial" w:cs="Arial"/>
          <w:b/>
          <w:bCs/>
          <w:sz w:val="24"/>
          <w:szCs w:val="24"/>
        </w:rPr>
        <w:t xml:space="preserve">TRANSAVIA Unveils </w:t>
      </w:r>
      <w:r w:rsidRPr="00CD3FBF">
        <w:rPr>
          <w:rFonts w:ascii="Arial" w:hAnsi="Arial" w:cs="Arial"/>
          <w:b/>
          <w:bCs/>
          <w:i/>
          <w:iCs/>
          <w:sz w:val="24"/>
          <w:szCs w:val="24"/>
        </w:rPr>
        <w:t>Fragedo Crunch Your Lunch</w:t>
      </w:r>
      <w:r w:rsidRPr="00CD3FBF">
        <w:rPr>
          <w:rFonts w:ascii="Arial" w:hAnsi="Arial" w:cs="Arial"/>
          <w:b/>
          <w:bCs/>
          <w:sz w:val="24"/>
          <w:szCs w:val="24"/>
        </w:rPr>
        <w:t xml:space="preserve"> Internationally at the World’s Largest Food Fair</w:t>
      </w:r>
    </w:p>
    <w:p w14:paraId="7B9A8CFF" w14:textId="4747D98D" w:rsidR="00CD3FBF" w:rsidRPr="00CD3FBF" w:rsidRDefault="00CD3FBF" w:rsidP="00CD3FBF">
      <w:pPr>
        <w:ind w:right="4"/>
        <w:jc w:val="both"/>
        <w:rPr>
          <w:rFonts w:ascii="Arial" w:hAnsi="Arial" w:cs="Arial"/>
          <w:lang w:val="en-US"/>
        </w:rPr>
      </w:pPr>
      <w:r w:rsidRPr="00CD3FBF">
        <w:rPr>
          <w:rFonts w:ascii="Arial" w:hAnsi="Arial" w:cs="Arial"/>
          <w:lang w:val="en-US"/>
        </w:rPr>
        <w:t xml:space="preserve">At ANUGA 2025, TRANSAVIA </w:t>
      </w:r>
      <w:r w:rsidRPr="00CD3FBF">
        <w:rPr>
          <w:rFonts w:ascii="Arial" w:hAnsi="Arial" w:cs="Arial"/>
        </w:rPr>
        <w:t>is unveiling internationally the</w:t>
      </w:r>
      <w:r>
        <w:rPr>
          <w:rFonts w:ascii="Arial" w:hAnsi="Arial" w:cs="Arial"/>
        </w:rPr>
        <w:t xml:space="preserve"> </w:t>
      </w:r>
      <w:proofErr w:type="spellStart"/>
      <w:r w:rsidRPr="00CD3FBF">
        <w:rPr>
          <w:rFonts w:ascii="Arial" w:hAnsi="Arial" w:cs="Arial"/>
          <w:i/>
          <w:iCs/>
          <w:lang w:val="en-US"/>
        </w:rPr>
        <w:t>Fragedo</w:t>
      </w:r>
      <w:proofErr w:type="spellEnd"/>
      <w:r w:rsidRPr="00CD3FBF">
        <w:rPr>
          <w:rFonts w:ascii="Arial" w:hAnsi="Arial" w:cs="Arial"/>
          <w:i/>
          <w:iCs/>
          <w:lang w:val="en-US"/>
        </w:rPr>
        <w:t xml:space="preserve"> Crunch Your Lunch</w:t>
      </w:r>
      <w:r w:rsidRPr="00CD3FBF">
        <w:rPr>
          <w:rFonts w:ascii="Arial" w:hAnsi="Arial" w:cs="Arial"/>
          <w:lang w:val="en-US"/>
        </w:rPr>
        <w:t xml:space="preserve"> range</w:t>
      </w:r>
      <w:r>
        <w:rPr>
          <w:rFonts w:ascii="Arial" w:hAnsi="Arial" w:cs="Arial"/>
          <w:lang w:val="en-US"/>
        </w:rPr>
        <w:t xml:space="preserve">, </w:t>
      </w:r>
      <w:r w:rsidRPr="00CD3FBF">
        <w:rPr>
          <w:rFonts w:ascii="Arial" w:hAnsi="Arial" w:cs="Arial"/>
          <w:lang w:val="en-US"/>
        </w:rPr>
        <w:t xml:space="preserve">a remarkable line of ready-to-cook products made from whole </w:t>
      </w:r>
      <w:r>
        <w:rPr>
          <w:rFonts w:ascii="Arial" w:hAnsi="Arial" w:cs="Arial"/>
          <w:lang w:val="en-US"/>
        </w:rPr>
        <w:t xml:space="preserve">muscle </w:t>
      </w:r>
      <w:r w:rsidRPr="00CD3FBF">
        <w:rPr>
          <w:rFonts w:ascii="Arial" w:hAnsi="Arial" w:cs="Arial"/>
          <w:lang w:val="en-US"/>
        </w:rPr>
        <w:t xml:space="preserve">chicken breast: </w:t>
      </w:r>
      <w:r w:rsidRPr="00CD3FBF">
        <w:rPr>
          <w:rFonts w:ascii="Arial" w:hAnsi="Arial" w:cs="Arial"/>
          <w:b/>
          <w:bCs/>
          <w:lang w:val="en-US"/>
        </w:rPr>
        <w:t>Schnitzel, Bites, and Strips</w:t>
      </w:r>
      <w:r w:rsidRPr="00CD3FBF">
        <w:rPr>
          <w:rFonts w:ascii="Arial" w:hAnsi="Arial" w:cs="Arial"/>
          <w:lang w:val="en-US"/>
        </w:rPr>
        <w:t xml:space="preserve">. </w:t>
      </w:r>
      <w:r w:rsidRPr="00CD3FBF">
        <w:rPr>
          <w:rFonts w:ascii="Arial" w:hAnsi="Arial" w:cs="Arial"/>
        </w:rPr>
        <w:t>The range masterfully blends tradition with innovation, offering consumers a truly remarkable culinary experience. Easy to cook, made from premium whole chicken breast, with a golden, crispy, and flavorful coating, these products can be adapted to meet the needs of different markets, ensuring maximum flexibility for international partners</w:t>
      </w:r>
      <w:r w:rsidRPr="00CD3FBF">
        <w:rPr>
          <w:rFonts w:ascii="Arial" w:hAnsi="Arial" w:cs="Arial"/>
          <w:lang w:val="en-US"/>
        </w:rPr>
        <w:t>.</w:t>
      </w:r>
    </w:p>
    <w:p w14:paraId="7E630F31" w14:textId="604F17B5" w:rsidR="00CC4C7C" w:rsidRPr="00CD3FBF" w:rsidRDefault="00CD3FBF" w:rsidP="00CC4C7C">
      <w:pPr>
        <w:ind w:right="4"/>
        <w:jc w:val="both"/>
        <w:rPr>
          <w:rFonts w:ascii="Arial" w:hAnsi="Arial" w:cs="Arial"/>
          <w:lang w:val="en-US"/>
        </w:rPr>
      </w:pPr>
      <w:r w:rsidRPr="00CD3FBF">
        <w:rPr>
          <w:rFonts w:ascii="Arial" w:hAnsi="Arial" w:cs="Arial"/>
          <w:lang w:val="en-US"/>
        </w:rPr>
        <w:t xml:space="preserve">In addition, visitors can explore other products from TRANSAVIA’s extensive portfolio, each reflecting the company’s passion for quality, safety, and sustainability. </w:t>
      </w:r>
      <w:r w:rsidRPr="00CD3FBF">
        <w:rPr>
          <w:rFonts w:ascii="Arial" w:hAnsi="Arial" w:cs="Arial"/>
        </w:rPr>
        <w:t>With a fully integrated business model and control over every stage</w:t>
      </w:r>
      <w:r>
        <w:rPr>
          <w:rFonts w:ascii="Arial" w:hAnsi="Arial" w:cs="Arial"/>
        </w:rPr>
        <w:t>,</w:t>
      </w:r>
      <w:r w:rsidRPr="00CD3FBF">
        <w:rPr>
          <w:rFonts w:ascii="Arial" w:hAnsi="Arial" w:cs="Arial"/>
        </w:rPr>
        <w:t xml:space="preserve"> from grain to fork</w:t>
      </w:r>
      <w:r>
        <w:rPr>
          <w:rFonts w:ascii="Arial" w:hAnsi="Arial" w:cs="Arial"/>
        </w:rPr>
        <w:t>,</w:t>
      </w:r>
      <w:r w:rsidRPr="00CD3FBF">
        <w:rPr>
          <w:rFonts w:ascii="Arial" w:hAnsi="Arial" w:cs="Arial"/>
        </w:rPr>
        <w:t xml:space="preserve"> Romania’s market leader is also the only major player in Central and Eastern Europe that raises and processes exclusively chickens from its own farms. This total control guarantees full traceability, the highest food safety standards, and the taste, tenderness, and freshness that consumers recognize and </w:t>
      </w:r>
      <w:r>
        <w:rPr>
          <w:rFonts w:ascii="Arial" w:hAnsi="Arial" w:cs="Arial"/>
        </w:rPr>
        <w:t>love</w:t>
      </w:r>
      <w:r w:rsidR="00CC4C7C" w:rsidRPr="00CC4C7C">
        <w:rPr>
          <w:rFonts w:ascii="Arial" w:hAnsi="Arial" w:cs="Arial"/>
        </w:rPr>
        <w:t>.</w:t>
      </w:r>
    </w:p>
    <w:p w14:paraId="4ADE05D9" w14:textId="77777777" w:rsidR="00906369" w:rsidRDefault="00906369" w:rsidP="00CC4C7C">
      <w:pPr>
        <w:ind w:right="4"/>
        <w:jc w:val="both"/>
        <w:rPr>
          <w:rFonts w:ascii="Arial" w:hAnsi="Arial" w:cs="Arial"/>
        </w:rPr>
      </w:pPr>
    </w:p>
    <w:p w14:paraId="4D903701" w14:textId="204FE682" w:rsidR="00D15888" w:rsidRPr="00C3540D" w:rsidRDefault="00D15888" w:rsidP="00C3540D">
      <w:pPr>
        <w:spacing w:after="0" w:line="240" w:lineRule="auto"/>
        <w:ind w:right="6"/>
        <w:jc w:val="both"/>
        <w:rPr>
          <w:rFonts w:ascii="Arial" w:hAnsi="Arial" w:cs="Arial"/>
          <w:b/>
          <w:bCs/>
          <w:sz w:val="24"/>
          <w:szCs w:val="24"/>
        </w:rPr>
      </w:pPr>
      <w:r w:rsidRPr="00D15888">
        <w:rPr>
          <w:rFonts w:ascii="Arial" w:hAnsi="Arial" w:cs="Arial"/>
          <w:b/>
          <w:bCs/>
          <w:sz w:val="24"/>
          <w:szCs w:val="24"/>
        </w:rPr>
        <w:t>Passion for Quality, Safety, and Sustainability</w:t>
      </w:r>
    </w:p>
    <w:p w14:paraId="1DD3FA3A" w14:textId="77777777" w:rsidR="001B364A" w:rsidRPr="001B364A" w:rsidRDefault="001B364A" w:rsidP="001B364A">
      <w:pPr>
        <w:jc w:val="both"/>
        <w:rPr>
          <w:rFonts w:ascii="Arial" w:hAnsi="Arial" w:cs="Arial"/>
          <w:lang w:val="en-US"/>
        </w:rPr>
      </w:pPr>
      <w:bookmarkStart w:id="2" w:name="_Hlk131490609"/>
      <w:r w:rsidRPr="001B364A">
        <w:rPr>
          <w:rFonts w:ascii="Arial" w:hAnsi="Arial" w:cs="Arial"/>
          <w:lang w:val="en-US"/>
        </w:rPr>
        <w:t>TRANSAVIA’s commitment to quality is endorsed by prestigious international certifications, including GLOBALG.A.P. SLP, ISO 22000:2018, BRCGS Food Safety, and FSSC 22000, attesting to responsible poultry farming practices and rigorous food safety management. Moreover, Romania’s poultry market leader is deeply committed to reducing its environmental footprint, investing substantially in high-efficiency technologies and renewable energy. Using its own funds, generated from year-on-year profit, this family-owned business has implemented the largest green energy investment in Romania’s food industry. Since 2019, TRANSAVIA has voluntarily published Sustainability Reports, reflecting its dedication to transparency and corporate responsibility. It is also the only 100% Romanian-owned company to have adopted and co-signed the EU Code of Conduct on Responsible Food Business and Marketing Practices.</w:t>
      </w:r>
    </w:p>
    <w:p w14:paraId="6833447B" w14:textId="77777777" w:rsidR="001B364A" w:rsidRPr="001B364A" w:rsidRDefault="001B364A" w:rsidP="001B364A">
      <w:pPr>
        <w:jc w:val="both"/>
        <w:rPr>
          <w:rFonts w:ascii="Arial" w:hAnsi="Arial" w:cs="Arial"/>
          <w:lang w:val="en-US"/>
        </w:rPr>
      </w:pPr>
      <w:r w:rsidRPr="001B364A">
        <w:rPr>
          <w:rFonts w:ascii="Arial" w:hAnsi="Arial" w:cs="Arial"/>
          <w:lang w:val="en-US"/>
        </w:rPr>
        <w:t xml:space="preserve">Between October 4–8, 2025, TRANSAVIA invites all </w:t>
      </w:r>
      <w:r w:rsidRPr="001B364A">
        <w:rPr>
          <w:rFonts w:ascii="Arial" w:hAnsi="Arial" w:cs="Arial"/>
          <w:b/>
          <w:bCs/>
          <w:lang w:val="en-US"/>
        </w:rPr>
        <w:t>ANUGA 2025</w:t>
      </w:r>
      <w:r w:rsidRPr="001B364A">
        <w:rPr>
          <w:rFonts w:ascii="Arial" w:hAnsi="Arial" w:cs="Arial"/>
          <w:lang w:val="en-US"/>
        </w:rPr>
        <w:t xml:space="preserve"> visitors to discover its full product range, meet its dedicated team, and experience first-hand what “Well made at every step” truly means, at </w:t>
      </w:r>
      <w:r w:rsidRPr="001B364A">
        <w:rPr>
          <w:rFonts w:ascii="Arial" w:hAnsi="Arial" w:cs="Arial"/>
          <w:b/>
          <w:bCs/>
          <w:lang w:val="en-US"/>
        </w:rPr>
        <w:t>Hall 09.1 | Stand E041</w:t>
      </w:r>
      <w:r w:rsidRPr="001B364A">
        <w:rPr>
          <w:rFonts w:ascii="Arial" w:hAnsi="Arial" w:cs="Arial"/>
          <w:lang w:val="en-US"/>
        </w:rPr>
        <w:t>.</w:t>
      </w:r>
    </w:p>
    <w:p w14:paraId="266D0A91" w14:textId="77777777" w:rsidR="00906369" w:rsidRDefault="00906369" w:rsidP="00011E8F">
      <w:pPr>
        <w:jc w:val="both"/>
        <w:rPr>
          <w:rFonts w:ascii="Arial" w:hAnsi="Arial" w:cs="Arial"/>
        </w:rPr>
      </w:pPr>
    </w:p>
    <w:p w14:paraId="007E1A09" w14:textId="761FE257" w:rsidR="002C0A2A" w:rsidRPr="001001AF" w:rsidRDefault="001B364A" w:rsidP="00011E8F">
      <w:pPr>
        <w:jc w:val="both"/>
        <w:rPr>
          <w:rFonts w:ascii="Arial" w:hAnsi="Arial" w:cs="Arial"/>
        </w:rPr>
      </w:pPr>
      <w:r w:rsidRPr="001B364A">
        <w:rPr>
          <w:rFonts w:ascii="Arial" w:hAnsi="Arial" w:cs="Arial"/>
        </w:rPr>
        <w:t xml:space="preserve">With approximately </w:t>
      </w:r>
      <w:r w:rsidRPr="001B364A">
        <w:rPr>
          <w:rFonts w:ascii="Arial" w:hAnsi="Arial" w:cs="Arial"/>
          <w:b/>
          <w:bCs/>
        </w:rPr>
        <w:t>8,000 exhibitors</w:t>
      </w:r>
      <w:r w:rsidRPr="001B364A">
        <w:rPr>
          <w:rFonts w:ascii="Arial" w:hAnsi="Arial" w:cs="Arial"/>
        </w:rPr>
        <w:t xml:space="preserve"> from </w:t>
      </w:r>
      <w:r w:rsidRPr="00B42B96">
        <w:rPr>
          <w:rFonts w:ascii="Arial" w:hAnsi="Arial" w:cs="Arial"/>
          <w:b/>
          <w:bCs/>
        </w:rPr>
        <w:t>110 countries</w:t>
      </w:r>
      <w:r w:rsidRPr="001B364A">
        <w:rPr>
          <w:rFonts w:ascii="Arial" w:hAnsi="Arial" w:cs="Arial"/>
        </w:rPr>
        <w:t xml:space="preserve"> and an exhibition area of </w:t>
      </w:r>
      <w:r w:rsidRPr="00B42B96">
        <w:rPr>
          <w:rFonts w:ascii="Arial" w:hAnsi="Arial" w:cs="Arial"/>
          <w:b/>
          <w:bCs/>
        </w:rPr>
        <w:t>over 290,000 m², ANUGA 2025</w:t>
      </w:r>
      <w:r w:rsidRPr="001B364A">
        <w:rPr>
          <w:rFonts w:ascii="Arial" w:hAnsi="Arial" w:cs="Arial"/>
        </w:rPr>
        <w:t xml:space="preserve"> will be the largest edition in the event’s history. Between </w:t>
      </w:r>
      <w:r w:rsidRPr="00B42B96">
        <w:rPr>
          <w:rFonts w:ascii="Arial" w:hAnsi="Arial" w:cs="Arial"/>
          <w:b/>
          <w:bCs/>
        </w:rPr>
        <w:t>October 4–8, Cologne</w:t>
      </w:r>
      <w:r w:rsidRPr="001B364A">
        <w:rPr>
          <w:rFonts w:ascii="Arial" w:hAnsi="Arial" w:cs="Arial"/>
        </w:rPr>
        <w:t xml:space="preserve"> will once again become the global capital of the food industry and the meeting point for over </w:t>
      </w:r>
      <w:r w:rsidRPr="00B42B96">
        <w:rPr>
          <w:rFonts w:ascii="Arial" w:hAnsi="Arial" w:cs="Arial"/>
          <w:b/>
          <w:bCs/>
        </w:rPr>
        <w:t>140,000 trade visitors from 200</w:t>
      </w:r>
      <w:r w:rsidR="00B42B96">
        <w:rPr>
          <w:rFonts w:ascii="Arial" w:hAnsi="Arial" w:cs="Arial"/>
          <w:b/>
          <w:bCs/>
        </w:rPr>
        <w:t>+</w:t>
      </w:r>
      <w:r w:rsidRPr="00B42B96">
        <w:rPr>
          <w:rFonts w:ascii="Arial" w:hAnsi="Arial" w:cs="Arial"/>
          <w:b/>
          <w:bCs/>
        </w:rPr>
        <w:t xml:space="preserve"> countries</w:t>
      </w:r>
      <w:r w:rsidRPr="001B364A">
        <w:rPr>
          <w:rFonts w:ascii="Arial" w:hAnsi="Arial" w:cs="Arial"/>
        </w:rPr>
        <w:t>, setting new benchmarks of international relevance for the industry</w:t>
      </w:r>
      <w:r w:rsidR="00080F49" w:rsidRPr="00080F49">
        <w:rPr>
          <w:rFonts w:ascii="Arial" w:hAnsi="Arial" w:cs="Arial"/>
        </w:rPr>
        <w:t>.</w:t>
      </w:r>
    </w:p>
    <w:bookmarkEnd w:id="2"/>
    <w:p w14:paraId="29158A96" w14:textId="77777777" w:rsidR="00B716C8" w:rsidRDefault="00B716C8" w:rsidP="00B716C8">
      <w:pPr>
        <w:rPr>
          <w:rFonts w:ascii="Arial" w:hAnsi="Arial" w:cs="Arial"/>
          <w:b/>
          <w:bCs/>
          <w:sz w:val="16"/>
          <w:szCs w:val="16"/>
        </w:rPr>
      </w:pPr>
    </w:p>
    <w:p w14:paraId="08076738" w14:textId="77777777" w:rsidR="00152FE2" w:rsidRPr="005D3E55" w:rsidRDefault="00152FE2" w:rsidP="00152FE2">
      <w:pPr>
        <w:jc w:val="both"/>
        <w:rPr>
          <w:rFonts w:ascii="Arial" w:hAnsi="Arial" w:cs="Arial"/>
          <w:b/>
          <w:bCs/>
          <w:iCs/>
          <w:sz w:val="18"/>
          <w:szCs w:val="18"/>
        </w:rPr>
      </w:pPr>
      <w:r>
        <w:rPr>
          <w:rFonts w:ascii="Arial" w:hAnsi="Arial" w:cs="Arial"/>
          <w:b/>
          <w:bCs/>
          <w:iCs/>
          <w:sz w:val="18"/>
          <w:szCs w:val="18"/>
        </w:rPr>
        <w:t>About</w:t>
      </w:r>
      <w:r w:rsidRPr="005D3E55">
        <w:rPr>
          <w:rFonts w:ascii="Arial" w:hAnsi="Arial" w:cs="Arial"/>
          <w:b/>
          <w:bCs/>
          <w:iCs/>
          <w:sz w:val="18"/>
          <w:szCs w:val="18"/>
        </w:rPr>
        <w:t xml:space="preserve"> TRANSAVIA</w:t>
      </w:r>
    </w:p>
    <w:p w14:paraId="1F0F8811" w14:textId="77777777" w:rsidR="00152FE2" w:rsidRPr="005D3E55" w:rsidRDefault="00152FE2" w:rsidP="00152FE2">
      <w:pPr>
        <w:jc w:val="both"/>
        <w:rPr>
          <w:rFonts w:ascii="Arial" w:hAnsi="Arial" w:cs="Arial"/>
          <w:iCs/>
          <w:sz w:val="18"/>
          <w:szCs w:val="18"/>
          <w:lang w:val="en-US"/>
        </w:rPr>
      </w:pPr>
      <w:hyperlink r:id="rId8" w:history="1">
        <w:r w:rsidRPr="005D3E55">
          <w:rPr>
            <w:rStyle w:val="Hyperlink"/>
            <w:rFonts w:ascii="Arial" w:hAnsi="Arial" w:cs="Arial"/>
            <w:iCs/>
            <w:sz w:val="18"/>
            <w:szCs w:val="18"/>
            <w:lang w:val="en-US"/>
          </w:rPr>
          <w:t>TRANSAVIA</w:t>
        </w:r>
      </w:hyperlink>
      <w:r w:rsidRPr="005D3E55">
        <w:rPr>
          <w:rFonts w:ascii="Arial" w:hAnsi="Arial" w:cs="Arial"/>
          <w:iCs/>
          <w:sz w:val="18"/>
          <w:szCs w:val="18"/>
          <w:lang w:val="en-US"/>
        </w:rPr>
        <w:t xml:space="preserve"> is the leader of the local poultry market and one of the most important family-owned businesses with 100% Romanian capital. With a strong brand portfolio, including </w:t>
      </w:r>
      <w:hyperlink r:id="rId9" w:history="1">
        <w:proofErr w:type="spellStart"/>
        <w:r w:rsidRPr="005D3E55">
          <w:rPr>
            <w:rStyle w:val="Hyperlink"/>
            <w:rFonts w:ascii="Arial" w:hAnsi="Arial" w:cs="Arial"/>
            <w:i/>
            <w:sz w:val="18"/>
            <w:szCs w:val="18"/>
            <w:lang w:val="en-US"/>
          </w:rPr>
          <w:t>Fragedo</w:t>
        </w:r>
        <w:proofErr w:type="spellEnd"/>
      </w:hyperlink>
      <w:r w:rsidRPr="005D3E55">
        <w:rPr>
          <w:rFonts w:ascii="Arial" w:hAnsi="Arial" w:cs="Arial"/>
          <w:iCs/>
          <w:sz w:val="18"/>
          <w:szCs w:val="18"/>
          <w:lang w:val="en-US"/>
        </w:rPr>
        <w:t xml:space="preserve"> (premium chicken meat) and </w:t>
      </w:r>
      <w:hyperlink r:id="rId10" w:history="1">
        <w:proofErr w:type="spellStart"/>
        <w:r w:rsidRPr="005D3E55">
          <w:rPr>
            <w:rStyle w:val="Hyperlink"/>
            <w:rFonts w:ascii="Arial" w:hAnsi="Arial" w:cs="Arial"/>
            <w:i/>
            <w:sz w:val="18"/>
            <w:szCs w:val="18"/>
            <w:lang w:val="en-US"/>
          </w:rPr>
          <w:t>Papane</w:t>
        </w:r>
        <w:proofErr w:type="spellEnd"/>
      </w:hyperlink>
      <w:r w:rsidRPr="005D3E55">
        <w:rPr>
          <w:rFonts w:ascii="Arial" w:hAnsi="Arial" w:cs="Arial"/>
          <w:iCs/>
          <w:sz w:val="18"/>
          <w:szCs w:val="18"/>
          <w:lang w:val="en-US"/>
        </w:rPr>
        <w:t xml:space="preserve"> (chicken-based ready meals), TRANSAVIA also positions itself as a leader in brand equity, holding the most valuable portfolio of brands </w:t>
      </w:r>
      <w:r w:rsidRPr="005D3E55">
        <w:rPr>
          <w:rFonts w:ascii="Arial" w:hAnsi="Arial" w:cs="Arial"/>
          <w:iCs/>
          <w:sz w:val="18"/>
          <w:szCs w:val="18"/>
          <w:lang w:val="en-US"/>
        </w:rPr>
        <w:lastRenderedPageBreak/>
        <w:t xml:space="preserve">in the food industry, according to Brand Finance® Romania 2025. </w:t>
      </w:r>
      <w:proofErr w:type="spellStart"/>
      <w:r w:rsidRPr="005D3E55">
        <w:rPr>
          <w:rFonts w:ascii="Arial" w:hAnsi="Arial" w:cs="Arial"/>
          <w:iCs/>
          <w:sz w:val="18"/>
          <w:szCs w:val="18"/>
          <w:lang w:val="en-US"/>
        </w:rPr>
        <w:t>Fragedo</w:t>
      </w:r>
      <w:proofErr w:type="spellEnd"/>
      <w:r w:rsidRPr="005D3E55">
        <w:rPr>
          <w:rFonts w:ascii="Arial" w:hAnsi="Arial" w:cs="Arial"/>
          <w:iCs/>
          <w:sz w:val="18"/>
          <w:szCs w:val="18"/>
          <w:lang w:val="en-US"/>
        </w:rPr>
        <w:t xml:space="preserve">, the company’s flagship brand, is the first brand in Romania that, following the assessment of the Romanian Advertising Council (RAC), has been granted the right to display </w:t>
      </w:r>
      <w:hyperlink r:id="rId11" w:history="1">
        <w:r w:rsidRPr="005D3E55">
          <w:rPr>
            <w:rStyle w:val="Hyperlink"/>
            <w:rFonts w:ascii="Arial" w:hAnsi="Arial" w:cs="Arial"/>
            <w:iCs/>
            <w:sz w:val="18"/>
            <w:szCs w:val="18"/>
            <w:lang w:val="en-US"/>
          </w:rPr>
          <w:t>the Ethical Brand seal</w:t>
        </w:r>
      </w:hyperlink>
      <w:r w:rsidRPr="005D3E55">
        <w:rPr>
          <w:rFonts w:ascii="Arial" w:hAnsi="Arial" w:cs="Arial"/>
          <w:iCs/>
          <w:sz w:val="18"/>
          <w:szCs w:val="18"/>
          <w:lang w:val="en-US"/>
        </w:rPr>
        <w:t xml:space="preserve"> in its TV commercials</w:t>
      </w:r>
      <w:r>
        <w:rPr>
          <w:rFonts w:ascii="Arial" w:hAnsi="Arial" w:cs="Arial"/>
          <w:iCs/>
          <w:sz w:val="18"/>
          <w:szCs w:val="18"/>
          <w:lang w:val="en-US"/>
        </w:rPr>
        <w:t>,</w:t>
      </w:r>
      <w:r w:rsidRPr="005D3E55">
        <w:rPr>
          <w:rFonts w:ascii="Arial" w:hAnsi="Arial" w:cs="Arial"/>
          <w:iCs/>
          <w:sz w:val="18"/>
          <w:szCs w:val="18"/>
          <w:lang w:val="en-US"/>
        </w:rPr>
        <w:t xml:space="preserve"> a mark attesting to the respect of ethical principles and good advertising practices.</w:t>
      </w:r>
    </w:p>
    <w:p w14:paraId="31E3BAE9" w14:textId="77777777" w:rsidR="00152FE2" w:rsidRPr="005D3E55" w:rsidRDefault="00152FE2" w:rsidP="00152FE2">
      <w:pPr>
        <w:jc w:val="both"/>
        <w:rPr>
          <w:rFonts w:ascii="Arial" w:hAnsi="Arial" w:cs="Arial"/>
          <w:iCs/>
          <w:sz w:val="18"/>
          <w:szCs w:val="18"/>
          <w:lang w:val="en-US"/>
        </w:rPr>
      </w:pPr>
      <w:r w:rsidRPr="005D3E55">
        <w:rPr>
          <w:rFonts w:ascii="Arial" w:hAnsi="Arial" w:cs="Arial"/>
          <w:iCs/>
          <w:sz w:val="18"/>
          <w:szCs w:val="18"/>
          <w:lang w:val="en-US"/>
        </w:rPr>
        <w:t>For over 34 years, TRANSAVIA has stood out through a fully integrated “grain-to-fork” business model, being the only major producer in the region that controls the entire production chain</w:t>
      </w:r>
      <w:r>
        <w:rPr>
          <w:rFonts w:ascii="Arial" w:hAnsi="Arial" w:cs="Arial"/>
          <w:iCs/>
          <w:sz w:val="18"/>
          <w:szCs w:val="18"/>
          <w:lang w:val="en-US"/>
        </w:rPr>
        <w:t>,</w:t>
      </w:r>
      <w:r w:rsidRPr="005D3E55">
        <w:rPr>
          <w:rFonts w:ascii="Arial" w:hAnsi="Arial" w:cs="Arial"/>
          <w:iCs/>
          <w:sz w:val="18"/>
          <w:szCs w:val="18"/>
          <w:lang w:val="en-US"/>
        </w:rPr>
        <w:t xml:space="preserve"> from grain cultivation to the final product delivered to consumers. All chickens come exclusively from the company’s own farms (breeding, hatching, and rearing) and are processed only in company-owned facilities, ensuring full traceability and consistent standards of quality and safety. Every year, across its farms located in eight counties, slaughterhouses, and processing plant, this family-owned business produces over 120,000 tons of chicken meat, adhering to the highest quality and food safety standards, confirmed by prestigious international certifications. Approximately 30% of production is destined for export to European countries and other international markets. The company has consistently integrated cutting-edge technology and innovation into its processes, using state-of-the-art equipment to optimize traceability, reduce waste, and guarantee product consistency. Furthermore, TRANSAVIA is a sustainability pioneer in Romania’s food industry, having carried out the largest green energy investment in the sector, securing much of the energy needed for its production processes from its own renewable sources. Since 2019, the company has published annual </w:t>
      </w:r>
      <w:hyperlink r:id="rId12" w:history="1">
        <w:r w:rsidRPr="005D3E55">
          <w:rPr>
            <w:rStyle w:val="Hyperlink"/>
            <w:rFonts w:ascii="Arial" w:hAnsi="Arial" w:cs="Arial"/>
            <w:iCs/>
            <w:sz w:val="18"/>
            <w:szCs w:val="18"/>
            <w:lang w:val="en-US"/>
          </w:rPr>
          <w:t>Sustainability Reports</w:t>
        </w:r>
      </w:hyperlink>
      <w:r w:rsidRPr="005D3E55">
        <w:rPr>
          <w:rFonts w:ascii="Arial" w:hAnsi="Arial" w:cs="Arial"/>
          <w:iCs/>
          <w:sz w:val="18"/>
          <w:szCs w:val="18"/>
          <w:lang w:val="en-US"/>
        </w:rPr>
        <w:t>, reinforcing its commitment to transparency, accountability, and solid governance. In addition, TRANSAVIA is the only Romanian company to sign the European Union’s Code of Conduct on Responsible Food Business and Marketing Practices.</w:t>
      </w:r>
    </w:p>
    <w:p w14:paraId="0886421B" w14:textId="77777777" w:rsidR="00152FE2" w:rsidRPr="005D3E55" w:rsidRDefault="00152FE2" w:rsidP="00152FE2">
      <w:pPr>
        <w:jc w:val="both"/>
        <w:rPr>
          <w:rFonts w:ascii="Arial" w:hAnsi="Arial" w:cs="Arial"/>
          <w:iCs/>
          <w:sz w:val="18"/>
          <w:szCs w:val="18"/>
          <w:lang w:val="en-US"/>
        </w:rPr>
      </w:pPr>
      <w:r w:rsidRPr="005D3E55">
        <w:rPr>
          <w:rFonts w:ascii="Arial" w:hAnsi="Arial" w:cs="Arial"/>
          <w:iCs/>
          <w:sz w:val="18"/>
          <w:szCs w:val="18"/>
          <w:lang w:val="en-US"/>
        </w:rPr>
        <w:t>With over 2,300 employees, TRANSAVIA is one of the largest Romanian employers. Its team, made up of professionals from multiple fields, is the foundation of the company’s sustainable growth and its strong reputation.</w:t>
      </w:r>
    </w:p>
    <w:p w14:paraId="21A2C7E6" w14:textId="77777777" w:rsidR="00152FE2" w:rsidRPr="005D3E55" w:rsidRDefault="00152FE2" w:rsidP="00152FE2">
      <w:pPr>
        <w:jc w:val="both"/>
        <w:rPr>
          <w:rFonts w:ascii="Arial" w:hAnsi="Arial" w:cs="Arial"/>
          <w:iCs/>
          <w:sz w:val="18"/>
          <w:szCs w:val="18"/>
          <w:lang w:val="en-US"/>
        </w:rPr>
      </w:pPr>
      <w:r w:rsidRPr="005D3E55">
        <w:rPr>
          <w:rFonts w:ascii="Arial" w:hAnsi="Arial" w:cs="Arial"/>
          <w:iCs/>
          <w:sz w:val="18"/>
          <w:szCs w:val="18"/>
          <w:lang w:val="en-US"/>
        </w:rPr>
        <w:t xml:space="preserve">For </w:t>
      </w:r>
      <w:r>
        <w:rPr>
          <w:rFonts w:ascii="Arial" w:hAnsi="Arial" w:cs="Arial"/>
          <w:iCs/>
          <w:sz w:val="18"/>
          <w:szCs w:val="18"/>
          <w:lang w:val="en-US"/>
        </w:rPr>
        <w:t>further</w:t>
      </w:r>
      <w:r w:rsidRPr="005D3E55">
        <w:rPr>
          <w:rFonts w:ascii="Arial" w:hAnsi="Arial" w:cs="Arial"/>
          <w:iCs/>
          <w:sz w:val="18"/>
          <w:szCs w:val="18"/>
          <w:lang w:val="en-US"/>
        </w:rPr>
        <w:t xml:space="preserve"> information, visit: </w:t>
      </w:r>
      <w:hyperlink r:id="rId13" w:history="1">
        <w:r w:rsidRPr="002B5E41">
          <w:rPr>
            <w:rStyle w:val="Hyperlink"/>
            <w:rFonts w:ascii="Arial" w:hAnsi="Arial" w:cs="Arial"/>
            <w:iCs/>
            <w:sz w:val="18"/>
            <w:szCs w:val="18"/>
            <w:lang w:val="en-US"/>
          </w:rPr>
          <w:t>https://www.transavia.ro/en</w:t>
        </w:r>
      </w:hyperlink>
      <w:r>
        <w:rPr>
          <w:rFonts w:ascii="Arial" w:hAnsi="Arial" w:cs="Arial"/>
          <w:iCs/>
          <w:sz w:val="18"/>
          <w:szCs w:val="18"/>
          <w:lang w:val="en-US"/>
        </w:rPr>
        <w:t xml:space="preserve">. </w:t>
      </w:r>
    </w:p>
    <w:p w14:paraId="7CDB7DF8" w14:textId="77777777" w:rsidR="00152FE2" w:rsidRPr="005D3E55" w:rsidRDefault="00152FE2" w:rsidP="00152FE2">
      <w:pPr>
        <w:jc w:val="both"/>
        <w:rPr>
          <w:rFonts w:ascii="Arial" w:hAnsi="Arial" w:cs="Arial"/>
          <w:iCs/>
          <w:sz w:val="18"/>
          <w:szCs w:val="18"/>
        </w:rPr>
      </w:pPr>
    </w:p>
    <w:p w14:paraId="0B7C94E0" w14:textId="77777777" w:rsidR="00152FE2" w:rsidRPr="005D3E55" w:rsidRDefault="00152FE2" w:rsidP="00152FE2">
      <w:pPr>
        <w:jc w:val="center"/>
        <w:rPr>
          <w:rFonts w:ascii="Arial" w:hAnsi="Arial" w:cs="Arial"/>
          <w:iCs/>
          <w:sz w:val="18"/>
          <w:szCs w:val="18"/>
        </w:rPr>
      </w:pPr>
      <w:r w:rsidRPr="005D3E55">
        <w:rPr>
          <w:rFonts w:ascii="Arial" w:hAnsi="Arial" w:cs="Arial"/>
          <w:iCs/>
          <w:sz w:val="18"/>
          <w:szCs w:val="18"/>
        </w:rPr>
        <w:t>###</w:t>
      </w:r>
    </w:p>
    <w:p w14:paraId="4567F991" w14:textId="77777777" w:rsidR="00152FE2" w:rsidRPr="005D3E55" w:rsidRDefault="00152FE2" w:rsidP="00152FE2">
      <w:pPr>
        <w:jc w:val="both"/>
        <w:rPr>
          <w:rFonts w:ascii="Arial" w:hAnsi="Arial" w:cs="Arial"/>
          <w:iCs/>
          <w:sz w:val="18"/>
          <w:szCs w:val="18"/>
        </w:rPr>
      </w:pPr>
    </w:p>
    <w:p w14:paraId="40DDFF40" w14:textId="77777777" w:rsidR="00152FE2" w:rsidRPr="005D3E55" w:rsidRDefault="00152FE2" w:rsidP="00152FE2">
      <w:pPr>
        <w:jc w:val="both"/>
        <w:rPr>
          <w:rFonts w:ascii="Arial" w:hAnsi="Arial" w:cs="Arial"/>
          <w:iCs/>
          <w:sz w:val="18"/>
          <w:szCs w:val="18"/>
        </w:rPr>
      </w:pPr>
      <w:r w:rsidRPr="005D3E55">
        <w:rPr>
          <w:rFonts w:ascii="Arial" w:hAnsi="Arial" w:cs="Arial"/>
          <w:b/>
          <w:bCs/>
          <w:iCs/>
          <w:sz w:val="18"/>
          <w:szCs w:val="18"/>
        </w:rPr>
        <w:t>Contact</w:t>
      </w:r>
      <w:r w:rsidRPr="005D3E55">
        <w:rPr>
          <w:rFonts w:ascii="Arial" w:hAnsi="Arial" w:cs="Arial"/>
          <w:iCs/>
          <w:sz w:val="18"/>
          <w:szCs w:val="18"/>
        </w:rPr>
        <w:t xml:space="preserve">: </w:t>
      </w:r>
      <w:hyperlink r:id="rId14" w:history="1">
        <w:r w:rsidRPr="005D3E55">
          <w:rPr>
            <w:rStyle w:val="Hyperlink"/>
            <w:rFonts w:ascii="Arial" w:hAnsi="Arial" w:cs="Arial"/>
            <w:i/>
            <w:iCs/>
            <w:sz w:val="18"/>
            <w:szCs w:val="18"/>
          </w:rPr>
          <w:t>relatii.publice@transavia.ro</w:t>
        </w:r>
      </w:hyperlink>
      <w:r w:rsidRPr="005D3E55">
        <w:rPr>
          <w:rFonts w:ascii="Arial" w:hAnsi="Arial" w:cs="Arial"/>
          <w:iCs/>
          <w:sz w:val="18"/>
          <w:szCs w:val="18"/>
        </w:rPr>
        <w:t xml:space="preserve"> | </w:t>
      </w:r>
      <w:r w:rsidRPr="005D3E55">
        <w:rPr>
          <w:rFonts w:ascii="Arial" w:hAnsi="Arial" w:cs="Arial"/>
          <w:i/>
          <w:iCs/>
          <w:sz w:val="18"/>
          <w:szCs w:val="18"/>
        </w:rPr>
        <w:t>+40 744 544 844</w:t>
      </w:r>
    </w:p>
    <w:p w14:paraId="3AD25392" w14:textId="6C5EB30A" w:rsidR="00B90BE6" w:rsidRPr="001001AF" w:rsidRDefault="00B90BE6" w:rsidP="00152FE2">
      <w:pPr>
        <w:rPr>
          <w:rFonts w:ascii="Arial" w:hAnsi="Arial" w:cs="Arial"/>
        </w:rPr>
      </w:pPr>
    </w:p>
    <w:sectPr w:rsidR="00B90BE6" w:rsidRPr="001001AF" w:rsidSect="00036499">
      <w:headerReference w:type="default" r:id="rId15"/>
      <w:pgSz w:w="12240" w:h="15840"/>
      <w:pgMar w:top="1985" w:right="1325" w:bottom="568" w:left="1440"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17C07" w14:textId="77777777" w:rsidR="000A4EB7" w:rsidRDefault="000A4EB7" w:rsidP="0076367C">
      <w:pPr>
        <w:spacing w:after="0" w:line="240" w:lineRule="auto"/>
      </w:pPr>
      <w:r>
        <w:separator/>
      </w:r>
    </w:p>
  </w:endnote>
  <w:endnote w:type="continuationSeparator" w:id="0">
    <w:p w14:paraId="26C76A13" w14:textId="77777777" w:rsidR="000A4EB7" w:rsidRDefault="000A4EB7" w:rsidP="0076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3B42E" w14:textId="77777777" w:rsidR="000A4EB7" w:rsidRDefault="000A4EB7" w:rsidP="0076367C">
      <w:pPr>
        <w:spacing w:after="0" w:line="240" w:lineRule="auto"/>
      </w:pPr>
      <w:r>
        <w:separator/>
      </w:r>
    </w:p>
  </w:footnote>
  <w:footnote w:type="continuationSeparator" w:id="0">
    <w:p w14:paraId="57E5987A" w14:textId="77777777" w:rsidR="000A4EB7" w:rsidRDefault="000A4EB7" w:rsidP="00763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686"/>
    </w:tblGrid>
    <w:tr w:rsidR="0093701B" w14:paraId="3799A8B0" w14:textId="77777777" w:rsidTr="005F6BAC">
      <w:tc>
        <w:tcPr>
          <w:tcW w:w="5670" w:type="dxa"/>
        </w:tcPr>
        <w:p w14:paraId="2B51A985" w14:textId="515CA40A" w:rsidR="0093701B" w:rsidRDefault="0093701B">
          <w:pPr>
            <w:pStyle w:val="Header"/>
          </w:pPr>
          <w:r>
            <w:rPr>
              <w:noProof/>
            </w:rPr>
            <w:drawing>
              <wp:inline distT="0" distB="0" distL="0" distR="0" wp14:anchorId="6A0DF70F" wp14:editId="34CBFC13">
                <wp:extent cx="882073" cy="803825"/>
                <wp:effectExtent l="0" t="0" r="0" b="0"/>
                <wp:docPr id="2101068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686" w:type="dxa"/>
        </w:tcPr>
        <w:p w14:paraId="1B492A5A" w14:textId="481D428B" w:rsidR="0093701B" w:rsidRPr="0093701B" w:rsidRDefault="0093701B" w:rsidP="0093701B">
          <w:pPr>
            <w:pStyle w:val="Header"/>
            <w:rPr>
              <w:rFonts w:asciiTheme="majorHAnsi" w:hAnsiTheme="majorHAnsi" w:cstheme="majorHAnsi"/>
              <w:color w:val="808080" w:themeColor="background1" w:themeShade="80"/>
              <w:sz w:val="18"/>
              <w:szCs w:val="18"/>
            </w:rPr>
          </w:pPr>
          <w:r w:rsidRPr="0093701B">
            <w:rPr>
              <w:rFonts w:asciiTheme="majorHAnsi" w:hAnsiTheme="majorHAnsi" w:cstheme="majorHAnsi"/>
              <w:color w:val="808080" w:themeColor="background1" w:themeShade="80"/>
              <w:sz w:val="18"/>
              <w:szCs w:val="18"/>
            </w:rPr>
            <w:t>Str. Blajului, nr. 244 D, Sântimbru, Alba,</w:t>
          </w:r>
          <w:r w:rsidR="005F6BAC">
            <w:rPr>
              <w:rFonts w:asciiTheme="majorHAnsi" w:hAnsiTheme="majorHAnsi" w:cstheme="majorHAnsi"/>
              <w:color w:val="808080" w:themeColor="background1" w:themeShade="80"/>
              <w:sz w:val="18"/>
              <w:szCs w:val="18"/>
            </w:rPr>
            <w:t xml:space="preserve"> </w:t>
          </w:r>
          <w:r w:rsidRPr="0093701B">
            <w:rPr>
              <w:rFonts w:asciiTheme="majorHAnsi" w:hAnsiTheme="majorHAnsi" w:cstheme="majorHAnsi"/>
              <w:color w:val="808080" w:themeColor="background1" w:themeShade="80"/>
              <w:sz w:val="18"/>
              <w:szCs w:val="18"/>
            </w:rPr>
            <w:t>517675, România</w:t>
          </w:r>
        </w:p>
        <w:p w14:paraId="60EA7E62" w14:textId="77777777" w:rsidR="0093701B" w:rsidRPr="0093701B" w:rsidRDefault="0093701B" w:rsidP="0093701B">
          <w:pPr>
            <w:pStyle w:val="Header"/>
            <w:rPr>
              <w:rFonts w:asciiTheme="majorHAnsi" w:hAnsiTheme="majorHAnsi" w:cstheme="majorHAnsi"/>
              <w:color w:val="808080" w:themeColor="background1" w:themeShade="80"/>
              <w:sz w:val="18"/>
              <w:szCs w:val="18"/>
            </w:rPr>
          </w:pPr>
          <w:r w:rsidRPr="0093701B">
            <w:rPr>
              <w:rFonts w:asciiTheme="majorHAnsi" w:hAnsiTheme="majorHAnsi" w:cstheme="majorHAnsi"/>
              <w:color w:val="808080" w:themeColor="background1" w:themeShade="80"/>
              <w:sz w:val="18"/>
              <w:szCs w:val="18"/>
            </w:rPr>
            <w:t>TEL: +</w:t>
          </w:r>
          <w:hyperlink r:id="rId2" w:history="1">
            <w:r w:rsidRPr="0093701B">
              <w:rPr>
                <w:rStyle w:val="Hyperlink"/>
                <w:rFonts w:asciiTheme="majorHAnsi" w:hAnsiTheme="majorHAnsi" w:cstheme="majorHAnsi"/>
                <w:color w:val="808080" w:themeColor="background1" w:themeShade="80"/>
                <w:sz w:val="18"/>
                <w:szCs w:val="18"/>
                <w:u w:val="none"/>
              </w:rPr>
              <w:t>40 258 814 466 | FAX:</w:t>
            </w:r>
          </w:hyperlink>
          <w:r w:rsidRPr="0093701B">
            <w:rPr>
              <w:rFonts w:asciiTheme="majorHAnsi" w:hAnsiTheme="majorHAnsi" w:cstheme="majorHAnsi"/>
              <w:color w:val="808080" w:themeColor="background1" w:themeShade="80"/>
              <w:sz w:val="18"/>
              <w:szCs w:val="18"/>
            </w:rPr>
            <w:t xml:space="preserve"> +</w:t>
          </w:r>
          <w:hyperlink r:id="rId3" w:history="1">
            <w:r w:rsidRPr="0093701B">
              <w:rPr>
                <w:rStyle w:val="Hyperlink"/>
                <w:rFonts w:asciiTheme="majorHAnsi" w:hAnsiTheme="majorHAnsi" w:cstheme="majorHAnsi"/>
                <w:color w:val="808080" w:themeColor="background1" w:themeShade="80"/>
                <w:sz w:val="18"/>
                <w:szCs w:val="18"/>
                <w:u w:val="none"/>
              </w:rPr>
              <w:t>40 258 813 295</w:t>
            </w:r>
          </w:hyperlink>
        </w:p>
        <w:p w14:paraId="1EFF5E94" w14:textId="77777777" w:rsidR="0093701B" w:rsidRPr="0093701B" w:rsidRDefault="0093701B" w:rsidP="0093701B">
          <w:pPr>
            <w:pStyle w:val="Header"/>
            <w:rPr>
              <w:rFonts w:asciiTheme="majorHAnsi" w:hAnsiTheme="majorHAnsi" w:cstheme="majorHAnsi"/>
              <w:color w:val="808080" w:themeColor="background1" w:themeShade="80"/>
              <w:sz w:val="18"/>
              <w:szCs w:val="18"/>
            </w:rPr>
          </w:pPr>
          <w:r w:rsidRPr="0093701B">
            <w:rPr>
              <w:rFonts w:asciiTheme="majorHAnsi" w:hAnsiTheme="majorHAnsi" w:cstheme="majorHAnsi"/>
              <w:color w:val="808080" w:themeColor="background1" w:themeShade="80"/>
              <w:sz w:val="18"/>
              <w:szCs w:val="18"/>
            </w:rPr>
            <w:t xml:space="preserve">EMAIL: </w:t>
          </w:r>
          <w:hyperlink r:id="rId4" w:history="1">
            <w:r w:rsidRPr="0093701B">
              <w:rPr>
                <w:rStyle w:val="Hyperlink"/>
                <w:rFonts w:asciiTheme="majorHAnsi" w:hAnsiTheme="majorHAnsi" w:cstheme="majorHAnsi"/>
                <w:color w:val="808080" w:themeColor="background1" w:themeShade="80"/>
                <w:sz w:val="18"/>
                <w:szCs w:val="18"/>
                <w:u w:val="none"/>
              </w:rPr>
              <w:t>relatii.public@transavia.ro</w:t>
            </w:r>
          </w:hyperlink>
        </w:p>
        <w:p w14:paraId="76E12D74" w14:textId="45DC1999" w:rsidR="0093701B" w:rsidRDefault="0093701B" w:rsidP="0093701B">
          <w:pPr>
            <w:pStyle w:val="Header"/>
          </w:pPr>
          <w:hyperlink r:id="rId5" w:tgtFrame="_blank" w:history="1">
            <w:r w:rsidRPr="0093701B">
              <w:rPr>
                <w:rStyle w:val="Hyperlink"/>
                <w:rFonts w:asciiTheme="majorHAnsi" w:hAnsiTheme="majorHAnsi" w:cstheme="majorHAnsi"/>
                <w:color w:val="FF0000"/>
                <w:sz w:val="18"/>
                <w:szCs w:val="18"/>
              </w:rPr>
              <w:t>www.transavia.ro</w:t>
            </w:r>
          </w:hyperlink>
        </w:p>
      </w:tc>
    </w:tr>
  </w:tbl>
  <w:p w14:paraId="31DCDC7C" w14:textId="3BE90421" w:rsidR="0076367C" w:rsidRDefault="007636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D3CED"/>
    <w:multiLevelType w:val="multilevel"/>
    <w:tmpl w:val="1A127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FE2D50"/>
    <w:multiLevelType w:val="hybridMultilevel"/>
    <w:tmpl w:val="96FA7AD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1435772">
    <w:abstractNumId w:val="2"/>
  </w:num>
  <w:num w:numId="2" w16cid:durableId="1387685870">
    <w:abstractNumId w:val="0"/>
  </w:num>
  <w:num w:numId="3" w16cid:durableId="167916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EC4"/>
    <w:rsid w:val="00002B72"/>
    <w:rsid w:val="0000740B"/>
    <w:rsid w:val="00011E8F"/>
    <w:rsid w:val="00022486"/>
    <w:rsid w:val="000236D9"/>
    <w:rsid w:val="00024791"/>
    <w:rsid w:val="00031CFE"/>
    <w:rsid w:val="00032F42"/>
    <w:rsid w:val="00035E37"/>
    <w:rsid w:val="00036499"/>
    <w:rsid w:val="00037475"/>
    <w:rsid w:val="00052216"/>
    <w:rsid w:val="0006688D"/>
    <w:rsid w:val="0006780C"/>
    <w:rsid w:val="00077010"/>
    <w:rsid w:val="00077C0F"/>
    <w:rsid w:val="00080F49"/>
    <w:rsid w:val="000A4EB7"/>
    <w:rsid w:val="000B5EE1"/>
    <w:rsid w:val="000C432D"/>
    <w:rsid w:val="000C4EC4"/>
    <w:rsid w:val="000D2E77"/>
    <w:rsid w:val="000D4FAB"/>
    <w:rsid w:val="000D74F4"/>
    <w:rsid w:val="000F2D17"/>
    <w:rsid w:val="000F321A"/>
    <w:rsid w:val="000F37E7"/>
    <w:rsid w:val="000F4476"/>
    <w:rsid w:val="001001AF"/>
    <w:rsid w:val="00100D8C"/>
    <w:rsid w:val="00122D6F"/>
    <w:rsid w:val="0012555E"/>
    <w:rsid w:val="00152FE2"/>
    <w:rsid w:val="00187D6D"/>
    <w:rsid w:val="0019226B"/>
    <w:rsid w:val="00197AB7"/>
    <w:rsid w:val="001A66CA"/>
    <w:rsid w:val="001B364A"/>
    <w:rsid w:val="001B423C"/>
    <w:rsid w:val="001B4B59"/>
    <w:rsid w:val="001D4970"/>
    <w:rsid w:val="001F176A"/>
    <w:rsid w:val="001F475E"/>
    <w:rsid w:val="00206943"/>
    <w:rsid w:val="00210574"/>
    <w:rsid w:val="00212604"/>
    <w:rsid w:val="00242EC5"/>
    <w:rsid w:val="0024709C"/>
    <w:rsid w:val="00250613"/>
    <w:rsid w:val="00253BB7"/>
    <w:rsid w:val="00255860"/>
    <w:rsid w:val="002562CD"/>
    <w:rsid w:val="002609FF"/>
    <w:rsid w:val="00284227"/>
    <w:rsid w:val="00290433"/>
    <w:rsid w:val="002B29F7"/>
    <w:rsid w:val="002C0A2A"/>
    <w:rsid w:val="002D0C02"/>
    <w:rsid w:val="002D3654"/>
    <w:rsid w:val="002E4DC1"/>
    <w:rsid w:val="002F513A"/>
    <w:rsid w:val="00313628"/>
    <w:rsid w:val="00314A4D"/>
    <w:rsid w:val="00323A61"/>
    <w:rsid w:val="0032602D"/>
    <w:rsid w:val="00334EA3"/>
    <w:rsid w:val="00357C2F"/>
    <w:rsid w:val="00363526"/>
    <w:rsid w:val="003637AE"/>
    <w:rsid w:val="003703DE"/>
    <w:rsid w:val="00372501"/>
    <w:rsid w:val="00372B82"/>
    <w:rsid w:val="00383ED7"/>
    <w:rsid w:val="00384F6F"/>
    <w:rsid w:val="00391124"/>
    <w:rsid w:val="00391286"/>
    <w:rsid w:val="003A1FC9"/>
    <w:rsid w:val="003B1578"/>
    <w:rsid w:val="003B76CE"/>
    <w:rsid w:val="003D56B9"/>
    <w:rsid w:val="003E5226"/>
    <w:rsid w:val="003F4996"/>
    <w:rsid w:val="00406746"/>
    <w:rsid w:val="00406EAB"/>
    <w:rsid w:val="0041729C"/>
    <w:rsid w:val="00426452"/>
    <w:rsid w:val="00436606"/>
    <w:rsid w:val="00436C1F"/>
    <w:rsid w:val="004433CF"/>
    <w:rsid w:val="00454876"/>
    <w:rsid w:val="004556E6"/>
    <w:rsid w:val="00455CAC"/>
    <w:rsid w:val="00460D95"/>
    <w:rsid w:val="0046103A"/>
    <w:rsid w:val="00463406"/>
    <w:rsid w:val="00467F53"/>
    <w:rsid w:val="004748C8"/>
    <w:rsid w:val="00496732"/>
    <w:rsid w:val="004A1512"/>
    <w:rsid w:val="004B6A77"/>
    <w:rsid w:val="004C7BFD"/>
    <w:rsid w:val="005066EE"/>
    <w:rsid w:val="005161D9"/>
    <w:rsid w:val="0052125E"/>
    <w:rsid w:val="00533C28"/>
    <w:rsid w:val="00535323"/>
    <w:rsid w:val="00543043"/>
    <w:rsid w:val="005475ED"/>
    <w:rsid w:val="005765AF"/>
    <w:rsid w:val="005855D9"/>
    <w:rsid w:val="005B6919"/>
    <w:rsid w:val="005C4AE1"/>
    <w:rsid w:val="005C7D04"/>
    <w:rsid w:val="005D600A"/>
    <w:rsid w:val="005F6BAC"/>
    <w:rsid w:val="00607B9C"/>
    <w:rsid w:val="006204B0"/>
    <w:rsid w:val="0062448D"/>
    <w:rsid w:val="00635C49"/>
    <w:rsid w:val="00636B12"/>
    <w:rsid w:val="0065644E"/>
    <w:rsid w:val="00667FB6"/>
    <w:rsid w:val="006719CA"/>
    <w:rsid w:val="006A1DFE"/>
    <w:rsid w:val="006A2FBA"/>
    <w:rsid w:val="006A6EEA"/>
    <w:rsid w:val="006B0AB0"/>
    <w:rsid w:val="006B34D6"/>
    <w:rsid w:val="006B5C33"/>
    <w:rsid w:val="006C3737"/>
    <w:rsid w:val="006C3740"/>
    <w:rsid w:val="006C6F8A"/>
    <w:rsid w:val="006C79B3"/>
    <w:rsid w:val="006D0783"/>
    <w:rsid w:val="006D567C"/>
    <w:rsid w:val="006D7F81"/>
    <w:rsid w:val="006E5D1F"/>
    <w:rsid w:val="006E7854"/>
    <w:rsid w:val="006F12AD"/>
    <w:rsid w:val="006F751B"/>
    <w:rsid w:val="00700CEC"/>
    <w:rsid w:val="00716F37"/>
    <w:rsid w:val="007200D3"/>
    <w:rsid w:val="0072012A"/>
    <w:rsid w:val="00720212"/>
    <w:rsid w:val="00722617"/>
    <w:rsid w:val="00724268"/>
    <w:rsid w:val="007272C4"/>
    <w:rsid w:val="007278E0"/>
    <w:rsid w:val="00740DBF"/>
    <w:rsid w:val="00751314"/>
    <w:rsid w:val="00751D09"/>
    <w:rsid w:val="0076367C"/>
    <w:rsid w:val="007704F1"/>
    <w:rsid w:val="00770DA1"/>
    <w:rsid w:val="0079283E"/>
    <w:rsid w:val="007A10C1"/>
    <w:rsid w:val="007B321A"/>
    <w:rsid w:val="007B42E2"/>
    <w:rsid w:val="007B4BFA"/>
    <w:rsid w:val="007E4C2E"/>
    <w:rsid w:val="007E5D9E"/>
    <w:rsid w:val="007F3BB8"/>
    <w:rsid w:val="007F7C81"/>
    <w:rsid w:val="008123E0"/>
    <w:rsid w:val="00820ED2"/>
    <w:rsid w:val="008270BD"/>
    <w:rsid w:val="00830BEF"/>
    <w:rsid w:val="00863C21"/>
    <w:rsid w:val="0088159B"/>
    <w:rsid w:val="0088570C"/>
    <w:rsid w:val="00886CC1"/>
    <w:rsid w:val="008877C3"/>
    <w:rsid w:val="008928D2"/>
    <w:rsid w:val="0089424E"/>
    <w:rsid w:val="008953B4"/>
    <w:rsid w:val="008A322C"/>
    <w:rsid w:val="008A6A40"/>
    <w:rsid w:val="008B241C"/>
    <w:rsid w:val="008C23A9"/>
    <w:rsid w:val="008C28E7"/>
    <w:rsid w:val="008E2418"/>
    <w:rsid w:val="008E7B6C"/>
    <w:rsid w:val="00906369"/>
    <w:rsid w:val="00915AE7"/>
    <w:rsid w:val="00922930"/>
    <w:rsid w:val="00923D74"/>
    <w:rsid w:val="00932ECB"/>
    <w:rsid w:val="0093701B"/>
    <w:rsid w:val="00947B84"/>
    <w:rsid w:val="009605FF"/>
    <w:rsid w:val="00960DDD"/>
    <w:rsid w:val="0096607A"/>
    <w:rsid w:val="00966B08"/>
    <w:rsid w:val="009716BE"/>
    <w:rsid w:val="00982AD3"/>
    <w:rsid w:val="009C68F9"/>
    <w:rsid w:val="009D5BE1"/>
    <w:rsid w:val="00A0002A"/>
    <w:rsid w:val="00A017C5"/>
    <w:rsid w:val="00A03445"/>
    <w:rsid w:val="00A065A5"/>
    <w:rsid w:val="00A100E4"/>
    <w:rsid w:val="00A16C33"/>
    <w:rsid w:val="00A27D72"/>
    <w:rsid w:val="00A32E6D"/>
    <w:rsid w:val="00A4486C"/>
    <w:rsid w:val="00A5157B"/>
    <w:rsid w:val="00A5499B"/>
    <w:rsid w:val="00A55507"/>
    <w:rsid w:val="00A620C7"/>
    <w:rsid w:val="00A73C92"/>
    <w:rsid w:val="00A870AC"/>
    <w:rsid w:val="00A9621A"/>
    <w:rsid w:val="00AC061D"/>
    <w:rsid w:val="00AC7F4D"/>
    <w:rsid w:val="00AD2706"/>
    <w:rsid w:val="00AD766A"/>
    <w:rsid w:val="00AE1363"/>
    <w:rsid w:val="00AE301E"/>
    <w:rsid w:val="00AE6C29"/>
    <w:rsid w:val="00AE7129"/>
    <w:rsid w:val="00AF4D8E"/>
    <w:rsid w:val="00B030F5"/>
    <w:rsid w:val="00B100DE"/>
    <w:rsid w:val="00B1447E"/>
    <w:rsid w:val="00B21ED5"/>
    <w:rsid w:val="00B32914"/>
    <w:rsid w:val="00B42B96"/>
    <w:rsid w:val="00B47B50"/>
    <w:rsid w:val="00B57760"/>
    <w:rsid w:val="00B64041"/>
    <w:rsid w:val="00B7160D"/>
    <w:rsid w:val="00B716C8"/>
    <w:rsid w:val="00B72E90"/>
    <w:rsid w:val="00B77C3D"/>
    <w:rsid w:val="00B90BE6"/>
    <w:rsid w:val="00BA2639"/>
    <w:rsid w:val="00BA67B4"/>
    <w:rsid w:val="00BC3400"/>
    <w:rsid w:val="00BD0921"/>
    <w:rsid w:val="00BD2AF7"/>
    <w:rsid w:val="00BD3124"/>
    <w:rsid w:val="00BD56E0"/>
    <w:rsid w:val="00BF4325"/>
    <w:rsid w:val="00C026BC"/>
    <w:rsid w:val="00C33645"/>
    <w:rsid w:val="00C3540D"/>
    <w:rsid w:val="00C60A59"/>
    <w:rsid w:val="00C7479C"/>
    <w:rsid w:val="00C91084"/>
    <w:rsid w:val="00C93119"/>
    <w:rsid w:val="00C94B2C"/>
    <w:rsid w:val="00C96C1D"/>
    <w:rsid w:val="00CA2275"/>
    <w:rsid w:val="00CB285E"/>
    <w:rsid w:val="00CB47A5"/>
    <w:rsid w:val="00CC4C7C"/>
    <w:rsid w:val="00CD3FBF"/>
    <w:rsid w:val="00CD4528"/>
    <w:rsid w:val="00CD550F"/>
    <w:rsid w:val="00CD77FD"/>
    <w:rsid w:val="00CE4D19"/>
    <w:rsid w:val="00D10FC6"/>
    <w:rsid w:val="00D120A0"/>
    <w:rsid w:val="00D15037"/>
    <w:rsid w:val="00D15888"/>
    <w:rsid w:val="00D2560A"/>
    <w:rsid w:val="00D276A4"/>
    <w:rsid w:val="00D30B9D"/>
    <w:rsid w:val="00D367B3"/>
    <w:rsid w:val="00D56311"/>
    <w:rsid w:val="00D67EB1"/>
    <w:rsid w:val="00D7775C"/>
    <w:rsid w:val="00D807E6"/>
    <w:rsid w:val="00DA01D0"/>
    <w:rsid w:val="00DA070C"/>
    <w:rsid w:val="00DA3C17"/>
    <w:rsid w:val="00DA3F6E"/>
    <w:rsid w:val="00DA55FF"/>
    <w:rsid w:val="00DA6062"/>
    <w:rsid w:val="00DE09C7"/>
    <w:rsid w:val="00DE4252"/>
    <w:rsid w:val="00DE7D87"/>
    <w:rsid w:val="00DF008C"/>
    <w:rsid w:val="00E00297"/>
    <w:rsid w:val="00E0534B"/>
    <w:rsid w:val="00E07A9E"/>
    <w:rsid w:val="00E163B0"/>
    <w:rsid w:val="00E16F2F"/>
    <w:rsid w:val="00E41D70"/>
    <w:rsid w:val="00E52391"/>
    <w:rsid w:val="00E52B25"/>
    <w:rsid w:val="00E57782"/>
    <w:rsid w:val="00E62D76"/>
    <w:rsid w:val="00E72B26"/>
    <w:rsid w:val="00E945B6"/>
    <w:rsid w:val="00EB0C95"/>
    <w:rsid w:val="00EB468A"/>
    <w:rsid w:val="00EB4CA4"/>
    <w:rsid w:val="00EC2FF1"/>
    <w:rsid w:val="00EF14D4"/>
    <w:rsid w:val="00F01328"/>
    <w:rsid w:val="00F104AD"/>
    <w:rsid w:val="00F10DF5"/>
    <w:rsid w:val="00F12269"/>
    <w:rsid w:val="00F328DE"/>
    <w:rsid w:val="00F620A4"/>
    <w:rsid w:val="00F8570A"/>
    <w:rsid w:val="00F91309"/>
    <w:rsid w:val="00F96A5D"/>
    <w:rsid w:val="00FA0330"/>
    <w:rsid w:val="00FA17DE"/>
    <w:rsid w:val="00FA5C9E"/>
    <w:rsid w:val="00FB1DC3"/>
    <w:rsid w:val="00FD7DD4"/>
    <w:rsid w:val="00FE7330"/>
    <w:rsid w:val="00FF288E"/>
    <w:rsid w:val="00FF2AF8"/>
    <w:rsid w:val="00FF6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74BD2"/>
  <w15:chartTrackingRefBased/>
  <w15:docId w15:val="{5E9EF953-3581-4880-9BFC-DD27139A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268"/>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gturInternet">
    <w:name w:val="Legătură Internet"/>
    <w:basedOn w:val="DefaultParagraphFont"/>
    <w:uiPriority w:val="99"/>
    <w:unhideWhenUsed/>
    <w:rsid w:val="00B716C8"/>
    <w:rPr>
      <w:color w:val="0563C1" w:themeColor="hyperlink"/>
      <w:u w:val="single"/>
    </w:rPr>
  </w:style>
  <w:style w:type="character" w:styleId="Hyperlink">
    <w:name w:val="Hyperlink"/>
    <w:basedOn w:val="DefaultParagraphFont"/>
    <w:uiPriority w:val="99"/>
    <w:unhideWhenUsed/>
    <w:rsid w:val="00B716C8"/>
    <w:rPr>
      <w:color w:val="0563C1" w:themeColor="hyperlink"/>
      <w:u w:val="single"/>
    </w:rPr>
  </w:style>
  <w:style w:type="paragraph" w:styleId="Header">
    <w:name w:val="header"/>
    <w:basedOn w:val="Normal"/>
    <w:link w:val="HeaderChar"/>
    <w:uiPriority w:val="99"/>
    <w:unhideWhenUsed/>
    <w:rsid w:val="00763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67C"/>
    <w:rPr>
      <w:lang w:val="ro-RO"/>
    </w:rPr>
  </w:style>
  <w:style w:type="paragraph" w:styleId="Footer">
    <w:name w:val="footer"/>
    <w:basedOn w:val="Normal"/>
    <w:link w:val="FooterChar"/>
    <w:uiPriority w:val="99"/>
    <w:unhideWhenUsed/>
    <w:rsid w:val="00763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67C"/>
    <w:rPr>
      <w:lang w:val="ro-RO"/>
    </w:rPr>
  </w:style>
  <w:style w:type="paragraph" w:styleId="Revision">
    <w:name w:val="Revision"/>
    <w:hidden/>
    <w:uiPriority w:val="99"/>
    <w:semiHidden/>
    <w:rsid w:val="00DA55FF"/>
    <w:pPr>
      <w:spacing w:after="0" w:line="240" w:lineRule="auto"/>
    </w:pPr>
    <w:rPr>
      <w:lang w:val="ro-RO"/>
    </w:rPr>
  </w:style>
  <w:style w:type="character" w:customStyle="1" w:styleId="rynqvb">
    <w:name w:val="rynqvb"/>
    <w:basedOn w:val="DefaultParagraphFont"/>
    <w:rsid w:val="00B64041"/>
  </w:style>
  <w:style w:type="paragraph" w:styleId="ListParagraph">
    <w:name w:val="List Paragraph"/>
    <w:basedOn w:val="Normal"/>
    <w:uiPriority w:val="34"/>
    <w:qFormat/>
    <w:rsid w:val="008E7B6C"/>
    <w:pPr>
      <w:ind w:left="720"/>
      <w:contextualSpacing/>
    </w:pPr>
  </w:style>
  <w:style w:type="character" w:customStyle="1" w:styleId="UnresolvedMention1">
    <w:name w:val="Unresolved Mention1"/>
    <w:basedOn w:val="DefaultParagraphFont"/>
    <w:uiPriority w:val="99"/>
    <w:semiHidden/>
    <w:unhideWhenUsed/>
    <w:rsid w:val="000D4FAB"/>
    <w:rPr>
      <w:color w:val="605E5C"/>
      <w:shd w:val="clear" w:color="auto" w:fill="E1DFDD"/>
    </w:rPr>
  </w:style>
  <w:style w:type="paragraph" w:styleId="NormalWeb">
    <w:name w:val="Normal (Web)"/>
    <w:basedOn w:val="Normal"/>
    <w:uiPriority w:val="99"/>
    <w:semiHidden/>
    <w:unhideWhenUsed/>
    <w:rsid w:val="0065644E"/>
    <w:rPr>
      <w:rFonts w:ascii="Times New Roman" w:hAnsi="Times New Roman" w:cs="Times New Roman"/>
      <w:sz w:val="24"/>
      <w:szCs w:val="24"/>
    </w:rPr>
  </w:style>
  <w:style w:type="paragraph" w:styleId="PlainText">
    <w:name w:val="Plain Text"/>
    <w:basedOn w:val="Normal"/>
    <w:link w:val="PlainTextChar"/>
    <w:uiPriority w:val="99"/>
    <w:unhideWhenUsed/>
    <w:rsid w:val="00314A4D"/>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rsid w:val="00314A4D"/>
    <w:rPr>
      <w:rFonts w:ascii="Calibri" w:hAnsi="Calibri"/>
      <w:szCs w:val="21"/>
      <w:lang w:val="en-GB"/>
    </w:rPr>
  </w:style>
  <w:style w:type="paragraph" w:styleId="FootnoteText">
    <w:name w:val="footnote text"/>
    <w:basedOn w:val="Normal"/>
    <w:link w:val="FootnoteTextChar"/>
    <w:uiPriority w:val="99"/>
    <w:semiHidden/>
    <w:unhideWhenUsed/>
    <w:rsid w:val="007F7C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7C81"/>
    <w:rPr>
      <w:sz w:val="20"/>
      <w:szCs w:val="20"/>
      <w:lang w:val="ro-RO"/>
    </w:rPr>
  </w:style>
  <w:style w:type="character" w:styleId="FootnoteReference">
    <w:name w:val="footnote reference"/>
    <w:basedOn w:val="DefaultParagraphFont"/>
    <w:uiPriority w:val="99"/>
    <w:semiHidden/>
    <w:unhideWhenUsed/>
    <w:rsid w:val="007F7C81"/>
    <w:rPr>
      <w:vertAlign w:val="superscript"/>
    </w:rPr>
  </w:style>
  <w:style w:type="character" w:styleId="CommentReference">
    <w:name w:val="annotation reference"/>
    <w:basedOn w:val="DefaultParagraphFont"/>
    <w:uiPriority w:val="99"/>
    <w:semiHidden/>
    <w:unhideWhenUsed/>
    <w:rsid w:val="0096607A"/>
    <w:rPr>
      <w:sz w:val="16"/>
      <w:szCs w:val="16"/>
    </w:rPr>
  </w:style>
  <w:style w:type="paragraph" w:styleId="CommentText">
    <w:name w:val="annotation text"/>
    <w:basedOn w:val="Normal"/>
    <w:link w:val="CommentTextChar"/>
    <w:uiPriority w:val="99"/>
    <w:semiHidden/>
    <w:unhideWhenUsed/>
    <w:rsid w:val="0096607A"/>
    <w:pPr>
      <w:spacing w:line="240" w:lineRule="auto"/>
    </w:pPr>
    <w:rPr>
      <w:sz w:val="20"/>
      <w:szCs w:val="20"/>
    </w:rPr>
  </w:style>
  <w:style w:type="character" w:customStyle="1" w:styleId="CommentTextChar">
    <w:name w:val="Comment Text Char"/>
    <w:basedOn w:val="DefaultParagraphFont"/>
    <w:link w:val="CommentText"/>
    <w:uiPriority w:val="99"/>
    <w:semiHidden/>
    <w:rsid w:val="0096607A"/>
    <w:rPr>
      <w:sz w:val="20"/>
      <w:szCs w:val="20"/>
      <w:lang w:val="ro-RO"/>
    </w:rPr>
  </w:style>
  <w:style w:type="paragraph" w:styleId="CommentSubject">
    <w:name w:val="annotation subject"/>
    <w:basedOn w:val="CommentText"/>
    <w:next w:val="CommentText"/>
    <w:link w:val="CommentSubjectChar"/>
    <w:uiPriority w:val="99"/>
    <w:semiHidden/>
    <w:unhideWhenUsed/>
    <w:rsid w:val="0096607A"/>
    <w:rPr>
      <w:b/>
      <w:bCs/>
    </w:rPr>
  </w:style>
  <w:style w:type="character" w:customStyle="1" w:styleId="CommentSubjectChar">
    <w:name w:val="Comment Subject Char"/>
    <w:basedOn w:val="CommentTextChar"/>
    <w:link w:val="CommentSubject"/>
    <w:uiPriority w:val="99"/>
    <w:semiHidden/>
    <w:rsid w:val="0096607A"/>
    <w:rPr>
      <w:b/>
      <w:bCs/>
      <w:sz w:val="20"/>
      <w:szCs w:val="20"/>
      <w:lang w:val="ro-RO"/>
    </w:rPr>
  </w:style>
  <w:style w:type="paragraph" w:styleId="BalloonText">
    <w:name w:val="Balloon Text"/>
    <w:basedOn w:val="Normal"/>
    <w:link w:val="BalloonTextChar"/>
    <w:uiPriority w:val="99"/>
    <w:semiHidden/>
    <w:unhideWhenUsed/>
    <w:rsid w:val="009660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07A"/>
    <w:rPr>
      <w:rFonts w:ascii="Segoe UI" w:hAnsi="Segoe UI" w:cs="Segoe UI"/>
      <w:sz w:val="18"/>
      <w:szCs w:val="18"/>
      <w:lang w:val="ro-RO"/>
    </w:rPr>
  </w:style>
  <w:style w:type="character" w:styleId="UnresolvedMention">
    <w:name w:val="Unresolved Mention"/>
    <w:basedOn w:val="DefaultParagraphFont"/>
    <w:uiPriority w:val="99"/>
    <w:semiHidden/>
    <w:unhideWhenUsed/>
    <w:rsid w:val="00391286"/>
    <w:rPr>
      <w:color w:val="605E5C"/>
      <w:shd w:val="clear" w:color="auto" w:fill="E1DFDD"/>
    </w:rPr>
  </w:style>
  <w:style w:type="table" w:styleId="TableGrid">
    <w:name w:val="Table Grid"/>
    <w:basedOn w:val="TableNormal"/>
    <w:uiPriority w:val="39"/>
    <w:rsid w:val="00937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1182">
      <w:bodyDiv w:val="1"/>
      <w:marLeft w:val="0"/>
      <w:marRight w:val="0"/>
      <w:marTop w:val="0"/>
      <w:marBottom w:val="0"/>
      <w:divBdr>
        <w:top w:val="none" w:sz="0" w:space="0" w:color="auto"/>
        <w:left w:val="none" w:sz="0" w:space="0" w:color="auto"/>
        <w:bottom w:val="none" w:sz="0" w:space="0" w:color="auto"/>
        <w:right w:val="none" w:sz="0" w:space="0" w:color="auto"/>
      </w:divBdr>
    </w:div>
    <w:div w:id="542406254">
      <w:bodyDiv w:val="1"/>
      <w:marLeft w:val="0"/>
      <w:marRight w:val="0"/>
      <w:marTop w:val="0"/>
      <w:marBottom w:val="0"/>
      <w:divBdr>
        <w:top w:val="none" w:sz="0" w:space="0" w:color="auto"/>
        <w:left w:val="none" w:sz="0" w:space="0" w:color="auto"/>
        <w:bottom w:val="none" w:sz="0" w:space="0" w:color="auto"/>
        <w:right w:val="none" w:sz="0" w:space="0" w:color="auto"/>
      </w:divBdr>
    </w:div>
    <w:div w:id="862282869">
      <w:bodyDiv w:val="1"/>
      <w:marLeft w:val="0"/>
      <w:marRight w:val="0"/>
      <w:marTop w:val="0"/>
      <w:marBottom w:val="0"/>
      <w:divBdr>
        <w:top w:val="none" w:sz="0" w:space="0" w:color="auto"/>
        <w:left w:val="none" w:sz="0" w:space="0" w:color="auto"/>
        <w:bottom w:val="none" w:sz="0" w:space="0" w:color="auto"/>
        <w:right w:val="none" w:sz="0" w:space="0" w:color="auto"/>
      </w:divBdr>
    </w:div>
    <w:div w:id="1500460392">
      <w:bodyDiv w:val="1"/>
      <w:marLeft w:val="0"/>
      <w:marRight w:val="0"/>
      <w:marTop w:val="0"/>
      <w:marBottom w:val="0"/>
      <w:divBdr>
        <w:top w:val="none" w:sz="0" w:space="0" w:color="auto"/>
        <w:left w:val="none" w:sz="0" w:space="0" w:color="auto"/>
        <w:bottom w:val="none" w:sz="0" w:space="0" w:color="auto"/>
        <w:right w:val="none" w:sz="0" w:space="0" w:color="auto"/>
      </w:divBdr>
    </w:div>
    <w:div w:id="1542210992">
      <w:bodyDiv w:val="1"/>
      <w:marLeft w:val="0"/>
      <w:marRight w:val="0"/>
      <w:marTop w:val="0"/>
      <w:marBottom w:val="0"/>
      <w:divBdr>
        <w:top w:val="none" w:sz="0" w:space="0" w:color="auto"/>
        <w:left w:val="none" w:sz="0" w:space="0" w:color="auto"/>
        <w:bottom w:val="none" w:sz="0" w:space="0" w:color="auto"/>
        <w:right w:val="none" w:sz="0" w:space="0" w:color="auto"/>
      </w:divBdr>
      <w:divsChild>
        <w:div w:id="586307662">
          <w:marLeft w:val="0"/>
          <w:marRight w:val="0"/>
          <w:marTop w:val="0"/>
          <w:marBottom w:val="0"/>
          <w:divBdr>
            <w:top w:val="single" w:sz="2" w:space="0" w:color="D9D9E3"/>
            <w:left w:val="single" w:sz="2" w:space="0" w:color="D9D9E3"/>
            <w:bottom w:val="single" w:sz="2" w:space="0" w:color="D9D9E3"/>
            <w:right w:val="single" w:sz="2" w:space="0" w:color="D9D9E3"/>
          </w:divBdr>
          <w:divsChild>
            <w:div w:id="1969700819">
              <w:marLeft w:val="0"/>
              <w:marRight w:val="0"/>
              <w:marTop w:val="0"/>
              <w:marBottom w:val="0"/>
              <w:divBdr>
                <w:top w:val="single" w:sz="2" w:space="0" w:color="D9D9E3"/>
                <w:left w:val="single" w:sz="2" w:space="0" w:color="D9D9E3"/>
                <w:bottom w:val="single" w:sz="2" w:space="0" w:color="D9D9E3"/>
                <w:right w:val="single" w:sz="2" w:space="0" w:color="D9D9E3"/>
              </w:divBdr>
              <w:divsChild>
                <w:div w:id="1560438794">
                  <w:marLeft w:val="0"/>
                  <w:marRight w:val="0"/>
                  <w:marTop w:val="0"/>
                  <w:marBottom w:val="0"/>
                  <w:divBdr>
                    <w:top w:val="single" w:sz="2" w:space="0" w:color="D9D9E3"/>
                    <w:left w:val="single" w:sz="2" w:space="0" w:color="D9D9E3"/>
                    <w:bottom w:val="single" w:sz="2" w:space="0" w:color="D9D9E3"/>
                    <w:right w:val="single" w:sz="2" w:space="0" w:color="D9D9E3"/>
                  </w:divBdr>
                  <w:divsChild>
                    <w:div w:id="1414667482">
                      <w:marLeft w:val="0"/>
                      <w:marRight w:val="0"/>
                      <w:marTop w:val="0"/>
                      <w:marBottom w:val="0"/>
                      <w:divBdr>
                        <w:top w:val="single" w:sz="2" w:space="0" w:color="D9D9E3"/>
                        <w:left w:val="single" w:sz="2" w:space="0" w:color="D9D9E3"/>
                        <w:bottom w:val="single" w:sz="2" w:space="0" w:color="D9D9E3"/>
                        <w:right w:val="single" w:sz="2" w:space="0" w:color="D9D9E3"/>
                      </w:divBdr>
                      <w:divsChild>
                        <w:div w:id="1528639973">
                          <w:marLeft w:val="0"/>
                          <w:marRight w:val="0"/>
                          <w:marTop w:val="0"/>
                          <w:marBottom w:val="0"/>
                          <w:divBdr>
                            <w:top w:val="single" w:sz="2" w:space="0" w:color="auto"/>
                            <w:left w:val="single" w:sz="2" w:space="0" w:color="auto"/>
                            <w:bottom w:val="single" w:sz="6" w:space="0" w:color="auto"/>
                            <w:right w:val="single" w:sz="2" w:space="0" w:color="auto"/>
                          </w:divBdr>
                          <w:divsChild>
                            <w:div w:id="288752586">
                              <w:marLeft w:val="0"/>
                              <w:marRight w:val="0"/>
                              <w:marTop w:val="100"/>
                              <w:marBottom w:val="100"/>
                              <w:divBdr>
                                <w:top w:val="single" w:sz="2" w:space="0" w:color="D9D9E3"/>
                                <w:left w:val="single" w:sz="2" w:space="0" w:color="D9D9E3"/>
                                <w:bottom w:val="single" w:sz="2" w:space="0" w:color="D9D9E3"/>
                                <w:right w:val="single" w:sz="2" w:space="0" w:color="D9D9E3"/>
                              </w:divBdr>
                              <w:divsChild>
                                <w:div w:id="1897086380">
                                  <w:marLeft w:val="0"/>
                                  <w:marRight w:val="0"/>
                                  <w:marTop w:val="0"/>
                                  <w:marBottom w:val="0"/>
                                  <w:divBdr>
                                    <w:top w:val="single" w:sz="2" w:space="0" w:color="D9D9E3"/>
                                    <w:left w:val="single" w:sz="2" w:space="0" w:color="D9D9E3"/>
                                    <w:bottom w:val="single" w:sz="2" w:space="0" w:color="D9D9E3"/>
                                    <w:right w:val="single" w:sz="2" w:space="0" w:color="D9D9E3"/>
                                  </w:divBdr>
                                  <w:divsChild>
                                    <w:div w:id="383912927">
                                      <w:marLeft w:val="0"/>
                                      <w:marRight w:val="0"/>
                                      <w:marTop w:val="0"/>
                                      <w:marBottom w:val="0"/>
                                      <w:divBdr>
                                        <w:top w:val="single" w:sz="2" w:space="0" w:color="D9D9E3"/>
                                        <w:left w:val="single" w:sz="2" w:space="0" w:color="D9D9E3"/>
                                        <w:bottom w:val="single" w:sz="2" w:space="0" w:color="D9D9E3"/>
                                        <w:right w:val="single" w:sz="2" w:space="0" w:color="D9D9E3"/>
                                      </w:divBdr>
                                      <w:divsChild>
                                        <w:div w:id="9133930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39408889">
                          <w:marLeft w:val="0"/>
                          <w:marRight w:val="0"/>
                          <w:marTop w:val="0"/>
                          <w:marBottom w:val="0"/>
                          <w:divBdr>
                            <w:top w:val="single" w:sz="2" w:space="0" w:color="auto"/>
                            <w:left w:val="single" w:sz="2" w:space="0" w:color="auto"/>
                            <w:bottom w:val="single" w:sz="6" w:space="0" w:color="auto"/>
                            <w:right w:val="single" w:sz="2" w:space="0" w:color="auto"/>
                          </w:divBdr>
                          <w:divsChild>
                            <w:div w:id="1352612665">
                              <w:marLeft w:val="0"/>
                              <w:marRight w:val="0"/>
                              <w:marTop w:val="100"/>
                              <w:marBottom w:val="100"/>
                              <w:divBdr>
                                <w:top w:val="single" w:sz="2" w:space="0" w:color="D9D9E3"/>
                                <w:left w:val="single" w:sz="2" w:space="0" w:color="D9D9E3"/>
                                <w:bottom w:val="single" w:sz="2" w:space="0" w:color="D9D9E3"/>
                                <w:right w:val="single" w:sz="2" w:space="0" w:color="D9D9E3"/>
                              </w:divBdr>
                              <w:divsChild>
                                <w:div w:id="412312090">
                                  <w:marLeft w:val="0"/>
                                  <w:marRight w:val="0"/>
                                  <w:marTop w:val="0"/>
                                  <w:marBottom w:val="0"/>
                                  <w:divBdr>
                                    <w:top w:val="single" w:sz="2" w:space="0" w:color="D9D9E3"/>
                                    <w:left w:val="single" w:sz="2" w:space="0" w:color="D9D9E3"/>
                                    <w:bottom w:val="single" w:sz="2" w:space="0" w:color="D9D9E3"/>
                                    <w:right w:val="single" w:sz="2" w:space="0" w:color="D9D9E3"/>
                                  </w:divBdr>
                                  <w:divsChild>
                                    <w:div w:id="881600225">
                                      <w:marLeft w:val="0"/>
                                      <w:marRight w:val="0"/>
                                      <w:marTop w:val="0"/>
                                      <w:marBottom w:val="0"/>
                                      <w:divBdr>
                                        <w:top w:val="single" w:sz="2" w:space="0" w:color="D9D9E3"/>
                                        <w:left w:val="single" w:sz="2" w:space="0" w:color="D9D9E3"/>
                                        <w:bottom w:val="single" w:sz="2" w:space="0" w:color="D9D9E3"/>
                                        <w:right w:val="single" w:sz="2" w:space="0" w:color="D9D9E3"/>
                                      </w:divBdr>
                                      <w:divsChild>
                                        <w:div w:id="7675820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05252981">
                                  <w:marLeft w:val="0"/>
                                  <w:marRight w:val="0"/>
                                  <w:marTop w:val="0"/>
                                  <w:marBottom w:val="0"/>
                                  <w:divBdr>
                                    <w:top w:val="single" w:sz="2" w:space="0" w:color="D9D9E3"/>
                                    <w:left w:val="single" w:sz="2" w:space="0" w:color="D9D9E3"/>
                                    <w:bottom w:val="single" w:sz="2" w:space="0" w:color="D9D9E3"/>
                                    <w:right w:val="single" w:sz="2" w:space="0" w:color="D9D9E3"/>
                                  </w:divBdr>
                                  <w:divsChild>
                                    <w:div w:id="770391350">
                                      <w:marLeft w:val="0"/>
                                      <w:marRight w:val="0"/>
                                      <w:marTop w:val="0"/>
                                      <w:marBottom w:val="0"/>
                                      <w:divBdr>
                                        <w:top w:val="single" w:sz="2" w:space="0" w:color="D9D9E3"/>
                                        <w:left w:val="single" w:sz="2" w:space="0" w:color="D9D9E3"/>
                                        <w:bottom w:val="single" w:sz="2" w:space="0" w:color="D9D9E3"/>
                                        <w:right w:val="single" w:sz="2" w:space="0" w:color="D9D9E3"/>
                                      </w:divBdr>
                                      <w:divsChild>
                                        <w:div w:id="869756433">
                                          <w:marLeft w:val="0"/>
                                          <w:marRight w:val="0"/>
                                          <w:marTop w:val="0"/>
                                          <w:marBottom w:val="0"/>
                                          <w:divBdr>
                                            <w:top w:val="single" w:sz="2" w:space="0" w:color="D9D9E3"/>
                                            <w:left w:val="single" w:sz="2" w:space="0" w:color="D9D9E3"/>
                                            <w:bottom w:val="single" w:sz="2" w:space="0" w:color="D9D9E3"/>
                                            <w:right w:val="single" w:sz="2" w:space="0" w:color="D9D9E3"/>
                                          </w:divBdr>
                                          <w:divsChild>
                                            <w:div w:id="4682830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059402344">
          <w:marLeft w:val="0"/>
          <w:marRight w:val="0"/>
          <w:marTop w:val="0"/>
          <w:marBottom w:val="0"/>
          <w:divBdr>
            <w:top w:val="none" w:sz="0" w:space="0" w:color="auto"/>
            <w:left w:val="none" w:sz="0" w:space="0" w:color="auto"/>
            <w:bottom w:val="none" w:sz="0" w:space="0" w:color="auto"/>
            <w:right w:val="none" w:sz="0" w:space="0" w:color="auto"/>
          </w:divBdr>
        </w:div>
      </w:divsChild>
    </w:div>
    <w:div w:id="1922250599">
      <w:bodyDiv w:val="1"/>
      <w:marLeft w:val="0"/>
      <w:marRight w:val="0"/>
      <w:marTop w:val="0"/>
      <w:marBottom w:val="0"/>
      <w:divBdr>
        <w:top w:val="none" w:sz="0" w:space="0" w:color="auto"/>
        <w:left w:val="none" w:sz="0" w:space="0" w:color="auto"/>
        <w:bottom w:val="none" w:sz="0" w:space="0" w:color="auto"/>
        <w:right w:val="none" w:sz="0" w:space="0" w:color="auto"/>
      </w:divBdr>
    </w:div>
    <w:div w:id="2026665011">
      <w:bodyDiv w:val="1"/>
      <w:marLeft w:val="0"/>
      <w:marRight w:val="0"/>
      <w:marTop w:val="0"/>
      <w:marBottom w:val="0"/>
      <w:divBdr>
        <w:top w:val="none" w:sz="0" w:space="0" w:color="auto"/>
        <w:left w:val="none" w:sz="0" w:space="0" w:color="auto"/>
        <w:bottom w:val="none" w:sz="0" w:space="0" w:color="auto"/>
        <w:right w:val="none" w:sz="0" w:space="0" w:color="auto"/>
      </w:divBdr>
    </w:div>
    <w:div w:id="2065328429">
      <w:bodyDiv w:val="1"/>
      <w:marLeft w:val="0"/>
      <w:marRight w:val="0"/>
      <w:marTop w:val="0"/>
      <w:marBottom w:val="0"/>
      <w:divBdr>
        <w:top w:val="none" w:sz="0" w:space="0" w:color="auto"/>
        <w:left w:val="none" w:sz="0" w:space="0" w:color="auto"/>
        <w:bottom w:val="none" w:sz="0" w:space="0" w:color="auto"/>
        <w:right w:val="none" w:sz="0" w:space="0" w:color="auto"/>
      </w:divBdr>
      <w:divsChild>
        <w:div w:id="1523862092">
          <w:marLeft w:val="0"/>
          <w:marRight w:val="0"/>
          <w:marTop w:val="0"/>
          <w:marBottom w:val="0"/>
          <w:divBdr>
            <w:top w:val="single" w:sz="2" w:space="0" w:color="D9D9E3"/>
            <w:left w:val="single" w:sz="2" w:space="0" w:color="D9D9E3"/>
            <w:bottom w:val="single" w:sz="2" w:space="0" w:color="D9D9E3"/>
            <w:right w:val="single" w:sz="2" w:space="0" w:color="D9D9E3"/>
          </w:divBdr>
          <w:divsChild>
            <w:div w:id="1638412497">
              <w:marLeft w:val="0"/>
              <w:marRight w:val="0"/>
              <w:marTop w:val="0"/>
              <w:marBottom w:val="0"/>
              <w:divBdr>
                <w:top w:val="single" w:sz="2" w:space="0" w:color="D9D9E3"/>
                <w:left w:val="single" w:sz="2" w:space="0" w:color="D9D9E3"/>
                <w:bottom w:val="single" w:sz="2" w:space="0" w:color="D9D9E3"/>
                <w:right w:val="single" w:sz="2" w:space="0" w:color="D9D9E3"/>
              </w:divBdr>
              <w:divsChild>
                <w:div w:id="1338537244">
                  <w:marLeft w:val="0"/>
                  <w:marRight w:val="0"/>
                  <w:marTop w:val="0"/>
                  <w:marBottom w:val="0"/>
                  <w:divBdr>
                    <w:top w:val="single" w:sz="2" w:space="0" w:color="D9D9E3"/>
                    <w:left w:val="single" w:sz="2" w:space="0" w:color="D9D9E3"/>
                    <w:bottom w:val="single" w:sz="2" w:space="0" w:color="D9D9E3"/>
                    <w:right w:val="single" w:sz="2" w:space="0" w:color="D9D9E3"/>
                  </w:divBdr>
                  <w:divsChild>
                    <w:div w:id="487132303">
                      <w:marLeft w:val="0"/>
                      <w:marRight w:val="0"/>
                      <w:marTop w:val="0"/>
                      <w:marBottom w:val="0"/>
                      <w:divBdr>
                        <w:top w:val="single" w:sz="2" w:space="0" w:color="D9D9E3"/>
                        <w:left w:val="single" w:sz="2" w:space="0" w:color="D9D9E3"/>
                        <w:bottom w:val="single" w:sz="2" w:space="0" w:color="D9D9E3"/>
                        <w:right w:val="single" w:sz="2" w:space="0" w:color="D9D9E3"/>
                      </w:divBdr>
                      <w:divsChild>
                        <w:div w:id="716471893">
                          <w:marLeft w:val="0"/>
                          <w:marRight w:val="0"/>
                          <w:marTop w:val="0"/>
                          <w:marBottom w:val="0"/>
                          <w:divBdr>
                            <w:top w:val="single" w:sz="2" w:space="0" w:color="auto"/>
                            <w:left w:val="single" w:sz="2" w:space="0" w:color="auto"/>
                            <w:bottom w:val="single" w:sz="6" w:space="0" w:color="auto"/>
                            <w:right w:val="single" w:sz="2" w:space="0" w:color="auto"/>
                          </w:divBdr>
                          <w:divsChild>
                            <w:div w:id="1032924408">
                              <w:marLeft w:val="0"/>
                              <w:marRight w:val="0"/>
                              <w:marTop w:val="100"/>
                              <w:marBottom w:val="100"/>
                              <w:divBdr>
                                <w:top w:val="single" w:sz="2" w:space="0" w:color="D9D9E3"/>
                                <w:left w:val="single" w:sz="2" w:space="0" w:color="D9D9E3"/>
                                <w:bottom w:val="single" w:sz="2" w:space="0" w:color="D9D9E3"/>
                                <w:right w:val="single" w:sz="2" w:space="0" w:color="D9D9E3"/>
                              </w:divBdr>
                              <w:divsChild>
                                <w:div w:id="271937789">
                                  <w:marLeft w:val="0"/>
                                  <w:marRight w:val="0"/>
                                  <w:marTop w:val="0"/>
                                  <w:marBottom w:val="0"/>
                                  <w:divBdr>
                                    <w:top w:val="single" w:sz="2" w:space="0" w:color="D9D9E3"/>
                                    <w:left w:val="single" w:sz="2" w:space="0" w:color="D9D9E3"/>
                                    <w:bottom w:val="single" w:sz="2" w:space="0" w:color="D9D9E3"/>
                                    <w:right w:val="single" w:sz="2" w:space="0" w:color="D9D9E3"/>
                                  </w:divBdr>
                                  <w:divsChild>
                                    <w:div w:id="858397541">
                                      <w:marLeft w:val="0"/>
                                      <w:marRight w:val="0"/>
                                      <w:marTop w:val="0"/>
                                      <w:marBottom w:val="0"/>
                                      <w:divBdr>
                                        <w:top w:val="single" w:sz="2" w:space="0" w:color="D9D9E3"/>
                                        <w:left w:val="single" w:sz="2" w:space="0" w:color="D9D9E3"/>
                                        <w:bottom w:val="single" w:sz="2" w:space="0" w:color="D9D9E3"/>
                                        <w:right w:val="single" w:sz="2" w:space="0" w:color="D9D9E3"/>
                                      </w:divBdr>
                                      <w:divsChild>
                                        <w:div w:id="9650896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79209145">
                          <w:marLeft w:val="0"/>
                          <w:marRight w:val="0"/>
                          <w:marTop w:val="0"/>
                          <w:marBottom w:val="0"/>
                          <w:divBdr>
                            <w:top w:val="single" w:sz="2" w:space="0" w:color="auto"/>
                            <w:left w:val="single" w:sz="2" w:space="0" w:color="auto"/>
                            <w:bottom w:val="single" w:sz="6" w:space="0" w:color="auto"/>
                            <w:right w:val="single" w:sz="2" w:space="0" w:color="auto"/>
                          </w:divBdr>
                          <w:divsChild>
                            <w:div w:id="1958829868">
                              <w:marLeft w:val="0"/>
                              <w:marRight w:val="0"/>
                              <w:marTop w:val="100"/>
                              <w:marBottom w:val="100"/>
                              <w:divBdr>
                                <w:top w:val="single" w:sz="2" w:space="0" w:color="D9D9E3"/>
                                <w:left w:val="single" w:sz="2" w:space="0" w:color="D9D9E3"/>
                                <w:bottom w:val="single" w:sz="2" w:space="0" w:color="D9D9E3"/>
                                <w:right w:val="single" w:sz="2" w:space="0" w:color="D9D9E3"/>
                              </w:divBdr>
                              <w:divsChild>
                                <w:div w:id="526605715">
                                  <w:marLeft w:val="0"/>
                                  <w:marRight w:val="0"/>
                                  <w:marTop w:val="0"/>
                                  <w:marBottom w:val="0"/>
                                  <w:divBdr>
                                    <w:top w:val="single" w:sz="2" w:space="0" w:color="D9D9E3"/>
                                    <w:left w:val="single" w:sz="2" w:space="0" w:color="D9D9E3"/>
                                    <w:bottom w:val="single" w:sz="2" w:space="0" w:color="D9D9E3"/>
                                    <w:right w:val="single" w:sz="2" w:space="0" w:color="D9D9E3"/>
                                  </w:divBdr>
                                  <w:divsChild>
                                    <w:div w:id="1825468835">
                                      <w:marLeft w:val="0"/>
                                      <w:marRight w:val="0"/>
                                      <w:marTop w:val="0"/>
                                      <w:marBottom w:val="0"/>
                                      <w:divBdr>
                                        <w:top w:val="single" w:sz="2" w:space="0" w:color="D9D9E3"/>
                                        <w:left w:val="single" w:sz="2" w:space="0" w:color="D9D9E3"/>
                                        <w:bottom w:val="single" w:sz="2" w:space="0" w:color="D9D9E3"/>
                                        <w:right w:val="single" w:sz="2" w:space="0" w:color="D9D9E3"/>
                                      </w:divBdr>
                                      <w:divsChild>
                                        <w:div w:id="5254141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37307757">
                                  <w:marLeft w:val="0"/>
                                  <w:marRight w:val="0"/>
                                  <w:marTop w:val="0"/>
                                  <w:marBottom w:val="0"/>
                                  <w:divBdr>
                                    <w:top w:val="single" w:sz="2" w:space="0" w:color="D9D9E3"/>
                                    <w:left w:val="single" w:sz="2" w:space="0" w:color="D9D9E3"/>
                                    <w:bottom w:val="single" w:sz="2" w:space="0" w:color="D9D9E3"/>
                                    <w:right w:val="single" w:sz="2" w:space="0" w:color="D9D9E3"/>
                                  </w:divBdr>
                                  <w:divsChild>
                                    <w:div w:id="120265888">
                                      <w:marLeft w:val="0"/>
                                      <w:marRight w:val="0"/>
                                      <w:marTop w:val="0"/>
                                      <w:marBottom w:val="0"/>
                                      <w:divBdr>
                                        <w:top w:val="single" w:sz="2" w:space="0" w:color="D9D9E3"/>
                                        <w:left w:val="single" w:sz="2" w:space="0" w:color="D9D9E3"/>
                                        <w:bottom w:val="single" w:sz="2" w:space="0" w:color="D9D9E3"/>
                                        <w:right w:val="single" w:sz="2" w:space="0" w:color="D9D9E3"/>
                                      </w:divBdr>
                                      <w:divsChild>
                                        <w:div w:id="2097822481">
                                          <w:marLeft w:val="0"/>
                                          <w:marRight w:val="0"/>
                                          <w:marTop w:val="0"/>
                                          <w:marBottom w:val="0"/>
                                          <w:divBdr>
                                            <w:top w:val="single" w:sz="2" w:space="0" w:color="D9D9E3"/>
                                            <w:left w:val="single" w:sz="2" w:space="0" w:color="D9D9E3"/>
                                            <w:bottom w:val="single" w:sz="2" w:space="0" w:color="D9D9E3"/>
                                            <w:right w:val="single" w:sz="2" w:space="0" w:color="D9D9E3"/>
                                          </w:divBdr>
                                          <w:divsChild>
                                            <w:div w:id="1763798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50543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en" TargetMode="External"/><Relationship Id="rId13" Type="http://schemas.openxmlformats.org/officeDocument/2006/relationships/hyperlink" Target="https://www.transavia.ro/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files/Raport_Sustenabilitate_Transavia_2023_EN.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transavia.ro/en/papanes-story" TargetMode="External"/><Relationship Id="rId4" Type="http://schemas.openxmlformats.org/officeDocument/2006/relationships/settings" Target="settings.xml"/><Relationship Id="rId9" Type="http://schemas.openxmlformats.org/officeDocument/2006/relationships/hyperlink" Target="https://www.transavia.ro/en/fragedos-story" TargetMode="External"/><Relationship Id="rId14" Type="http://schemas.openxmlformats.org/officeDocument/2006/relationships/hyperlink" Target="mailto:relatii.publice@transavia.ro"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BB1B2-E502-4CFF-A76E-2528809CA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1350</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cp:lastModifiedBy>
  <cp:revision>7</cp:revision>
  <dcterms:created xsi:type="dcterms:W3CDTF">2025-09-23T08:24:00Z</dcterms:created>
  <dcterms:modified xsi:type="dcterms:W3CDTF">2025-09-23T09:12:00Z</dcterms:modified>
</cp:coreProperties>
</file>