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C2714" w14:textId="77777777" w:rsidR="00DA3954" w:rsidRDefault="00DA3954" w:rsidP="00DA3954">
      <w:pPr>
        <w:rPr>
          <w:rFonts w:ascii="Arial" w:hAnsi="Arial" w:cs="Arial"/>
          <w:i/>
          <w:iCs/>
          <w:sz w:val="24"/>
          <w:szCs w:val="24"/>
        </w:rPr>
      </w:pPr>
      <w:r w:rsidRPr="00DA3954">
        <w:rPr>
          <w:rFonts w:ascii="Arial" w:hAnsi="Arial" w:cs="Arial"/>
          <w:i/>
          <w:iCs/>
          <w:sz w:val="24"/>
          <w:szCs w:val="24"/>
        </w:rPr>
        <w:t>Comunicat de Presă</w:t>
      </w:r>
    </w:p>
    <w:p w14:paraId="0B4B03C0" w14:textId="77777777" w:rsidR="00DA3954" w:rsidRPr="00DA3954" w:rsidRDefault="00DA3954" w:rsidP="00DA3954">
      <w:pPr>
        <w:rPr>
          <w:rFonts w:ascii="Arial" w:hAnsi="Arial" w:cs="Arial"/>
          <w:i/>
          <w:iCs/>
          <w:sz w:val="24"/>
          <w:szCs w:val="24"/>
        </w:rPr>
      </w:pPr>
    </w:p>
    <w:p w14:paraId="018F36A5" w14:textId="5336D2C5" w:rsidR="00671C3F" w:rsidRDefault="00AD6F81" w:rsidP="00671C3F">
      <w:pPr>
        <w:jc w:val="center"/>
        <w:rPr>
          <w:rFonts w:ascii="Arial" w:hAnsi="Arial" w:cs="Arial"/>
          <w:b/>
          <w:bCs/>
          <w:sz w:val="28"/>
          <w:szCs w:val="28"/>
        </w:rPr>
      </w:pPr>
      <w:r>
        <w:rPr>
          <w:rFonts w:ascii="Arial" w:hAnsi="Arial" w:cs="Arial"/>
          <w:b/>
          <w:bCs/>
          <w:sz w:val="28"/>
          <w:szCs w:val="28"/>
        </w:rPr>
        <w:t>Valoarea cumulată a portofoliului</w:t>
      </w:r>
      <w:r w:rsidR="00FF11A5">
        <w:rPr>
          <w:rFonts w:ascii="Arial" w:hAnsi="Arial" w:cs="Arial"/>
          <w:b/>
          <w:bCs/>
          <w:sz w:val="28"/>
          <w:szCs w:val="28"/>
        </w:rPr>
        <w:t xml:space="preserve"> de mărci</w:t>
      </w:r>
      <w:r>
        <w:rPr>
          <w:rFonts w:ascii="Arial" w:hAnsi="Arial" w:cs="Arial"/>
          <w:b/>
          <w:bCs/>
          <w:sz w:val="28"/>
          <w:szCs w:val="28"/>
        </w:rPr>
        <w:t xml:space="preserve"> TRANSAVIA depășește 103 milioane de euro, în creștere cu 28% față de anul trecut</w:t>
      </w:r>
    </w:p>
    <w:p w14:paraId="16DA1B91" w14:textId="77777777" w:rsidR="00671C3F" w:rsidRPr="00671C3F" w:rsidRDefault="00671C3F" w:rsidP="00671C3F">
      <w:pPr>
        <w:jc w:val="center"/>
        <w:rPr>
          <w:rFonts w:ascii="Arial" w:hAnsi="Arial" w:cs="Arial"/>
          <w:b/>
          <w:bCs/>
          <w:sz w:val="28"/>
          <w:szCs w:val="28"/>
        </w:rPr>
      </w:pPr>
    </w:p>
    <w:p w14:paraId="150DB6E4" w14:textId="0352E1D2" w:rsidR="00AD6F81" w:rsidRDefault="00A85912" w:rsidP="002D2357">
      <w:pPr>
        <w:jc w:val="both"/>
        <w:rPr>
          <w:rFonts w:ascii="Arial" w:hAnsi="Arial" w:cs="Arial"/>
          <w:b/>
          <w:bCs/>
        </w:rPr>
      </w:pPr>
      <w:r w:rsidRPr="00C9577F">
        <w:rPr>
          <w:rFonts w:ascii="Arial" w:hAnsi="Arial" w:cs="Arial"/>
          <w:b/>
          <w:bCs/>
        </w:rPr>
        <w:t xml:space="preserve">Sântimbru, Alba. </w:t>
      </w:r>
      <w:r w:rsidR="00D11728" w:rsidRPr="00C9577F">
        <w:rPr>
          <w:rFonts w:ascii="Arial" w:hAnsi="Arial" w:cs="Arial"/>
          <w:b/>
          <w:bCs/>
        </w:rPr>
        <w:t>2</w:t>
      </w:r>
      <w:r w:rsidR="00AD6F81">
        <w:rPr>
          <w:rFonts w:ascii="Arial" w:hAnsi="Arial" w:cs="Arial"/>
          <w:b/>
          <w:bCs/>
        </w:rPr>
        <w:t>5</w:t>
      </w:r>
      <w:r w:rsidR="00924E6B" w:rsidRPr="00C9577F">
        <w:rPr>
          <w:rFonts w:ascii="Arial" w:hAnsi="Arial" w:cs="Arial"/>
          <w:b/>
          <w:bCs/>
        </w:rPr>
        <w:t xml:space="preserve"> </w:t>
      </w:r>
      <w:r w:rsidR="00AD6F81">
        <w:rPr>
          <w:rFonts w:ascii="Arial" w:hAnsi="Arial" w:cs="Arial"/>
          <w:b/>
          <w:bCs/>
        </w:rPr>
        <w:t>septembrie</w:t>
      </w:r>
      <w:r w:rsidR="00924E6B" w:rsidRPr="00C9577F">
        <w:rPr>
          <w:rFonts w:ascii="Arial" w:hAnsi="Arial" w:cs="Arial"/>
          <w:b/>
          <w:bCs/>
        </w:rPr>
        <w:t xml:space="preserve"> 2023</w:t>
      </w:r>
      <w:r w:rsidR="00924E6B" w:rsidRPr="00C9577F">
        <w:rPr>
          <w:rFonts w:ascii="Arial" w:hAnsi="Arial" w:cs="Arial"/>
        </w:rPr>
        <w:t xml:space="preserve">. </w:t>
      </w:r>
      <w:hyperlink r:id="rId7" w:history="1">
        <w:r w:rsidR="00AD6F81" w:rsidRPr="00CB4559">
          <w:rPr>
            <w:rStyle w:val="Hyperlink"/>
            <w:rFonts w:ascii="Arial" w:hAnsi="Arial" w:cs="Arial"/>
            <w:b/>
            <w:bCs/>
          </w:rPr>
          <w:t xml:space="preserve">Brand </w:t>
        </w:r>
        <w:proofErr w:type="spellStart"/>
        <w:r w:rsidR="00AD6F81" w:rsidRPr="00CB4559">
          <w:rPr>
            <w:rStyle w:val="Hyperlink"/>
            <w:rFonts w:ascii="Arial" w:hAnsi="Arial" w:cs="Arial"/>
            <w:b/>
            <w:bCs/>
          </w:rPr>
          <w:t>Finance</w:t>
        </w:r>
        <w:proofErr w:type="spellEnd"/>
        <w:r w:rsidR="00AD6F81" w:rsidRPr="00CB4559">
          <w:rPr>
            <w:rStyle w:val="Hyperlink"/>
            <w:rFonts w:ascii="Arial" w:hAnsi="Arial" w:cs="Arial"/>
            <w:b/>
            <w:bCs/>
          </w:rPr>
          <w:t>® Romania 50</w:t>
        </w:r>
      </w:hyperlink>
      <w:r w:rsidR="00AD6F81" w:rsidRPr="00AD6F81">
        <w:rPr>
          <w:rFonts w:ascii="Arial" w:hAnsi="Arial" w:cs="Arial"/>
          <w:b/>
          <w:bCs/>
        </w:rPr>
        <w:t xml:space="preserve">, </w:t>
      </w:r>
      <w:proofErr w:type="spellStart"/>
      <w:r w:rsidR="00AD6F81" w:rsidRPr="00AD6F81">
        <w:rPr>
          <w:rFonts w:ascii="Arial" w:hAnsi="Arial" w:cs="Arial"/>
          <w:b/>
          <w:bCs/>
        </w:rPr>
        <w:t>ediţia</w:t>
      </w:r>
      <w:proofErr w:type="spellEnd"/>
      <w:r w:rsidR="00AD6F81" w:rsidRPr="00AD6F81">
        <w:rPr>
          <w:rFonts w:ascii="Arial" w:hAnsi="Arial" w:cs="Arial"/>
          <w:b/>
          <w:bCs/>
        </w:rPr>
        <w:t xml:space="preserve"> 2023 </w:t>
      </w:r>
      <w:r w:rsidR="00AD6F81">
        <w:rPr>
          <w:rFonts w:ascii="Arial" w:hAnsi="Arial" w:cs="Arial"/>
          <w:b/>
          <w:bCs/>
        </w:rPr>
        <w:t xml:space="preserve">plasează </w:t>
      </w:r>
      <w:hyperlink r:id="rId8" w:history="1">
        <w:r w:rsidR="0049207B" w:rsidRPr="007F4DC6">
          <w:rPr>
            <w:rStyle w:val="Hyperlink"/>
            <w:rFonts w:ascii="Arial" w:hAnsi="Arial" w:cs="Arial"/>
            <w:b/>
            <w:bCs/>
          </w:rPr>
          <w:t>TRANSAVIA</w:t>
        </w:r>
      </w:hyperlink>
      <w:r w:rsidR="00AD6F81">
        <w:rPr>
          <w:rFonts w:ascii="Arial" w:hAnsi="Arial" w:cs="Arial"/>
          <w:b/>
          <w:bCs/>
        </w:rPr>
        <w:t xml:space="preserve"> pe locul 4 în </w:t>
      </w:r>
      <w:r w:rsidR="005962C2">
        <w:rPr>
          <w:rFonts w:ascii="Arial" w:hAnsi="Arial" w:cs="Arial"/>
          <w:b/>
          <w:bCs/>
        </w:rPr>
        <w:t>c</w:t>
      </w:r>
      <w:r w:rsidR="005962C2" w:rsidRPr="005962C2">
        <w:rPr>
          <w:rFonts w:ascii="Arial" w:hAnsi="Arial" w:cs="Arial"/>
          <w:b/>
          <w:bCs/>
        </w:rPr>
        <w:t>lasamentul celor mai valoroase portofolii de mărci </w:t>
      </w:r>
      <w:r w:rsidR="005962C2">
        <w:rPr>
          <w:rFonts w:ascii="Arial" w:hAnsi="Arial" w:cs="Arial"/>
          <w:b/>
          <w:bCs/>
        </w:rPr>
        <w:t xml:space="preserve">din România. Avansul de 28% față de anul trecut, </w:t>
      </w:r>
      <w:r w:rsidR="00F14A8E">
        <w:rPr>
          <w:rFonts w:ascii="Arial" w:hAnsi="Arial" w:cs="Arial"/>
          <w:b/>
          <w:bCs/>
        </w:rPr>
        <w:t xml:space="preserve">cel mai mare din top 10, </w:t>
      </w:r>
      <w:r w:rsidR="005962C2">
        <w:rPr>
          <w:rFonts w:ascii="Arial" w:hAnsi="Arial" w:cs="Arial"/>
          <w:b/>
          <w:bCs/>
        </w:rPr>
        <w:t xml:space="preserve">arată o creștere a valorii cumulate a portofoliului liderului pieței de carne de pui din România </w:t>
      </w:r>
      <w:r w:rsidR="00F14A8E">
        <w:rPr>
          <w:rFonts w:ascii="Arial" w:hAnsi="Arial" w:cs="Arial"/>
          <w:b/>
          <w:bCs/>
        </w:rPr>
        <w:t xml:space="preserve">de aproximativ 22 de milioane de euro, depășind în acest an 103 milioane de euro.  Acest rezultat remarcabil plasează </w:t>
      </w:r>
      <w:r w:rsidR="00760D03">
        <w:rPr>
          <w:rFonts w:ascii="Arial" w:hAnsi="Arial" w:cs="Arial"/>
          <w:b/>
          <w:bCs/>
        </w:rPr>
        <w:t xml:space="preserve">cel mai mare producător de carne de pui din România în fruntea companiilor din industria alimentară, fiind surclasată doar de alte două companii multinaționale din sectorul băuturilor și de un </w:t>
      </w:r>
      <w:proofErr w:type="spellStart"/>
      <w:r w:rsidR="00760D03">
        <w:rPr>
          <w:rFonts w:ascii="Arial" w:hAnsi="Arial" w:cs="Arial"/>
          <w:b/>
          <w:bCs/>
        </w:rPr>
        <w:t>retailer</w:t>
      </w:r>
      <w:proofErr w:type="spellEnd"/>
      <w:r w:rsidR="00760D03">
        <w:rPr>
          <w:rFonts w:ascii="Arial" w:hAnsi="Arial" w:cs="Arial"/>
          <w:b/>
          <w:bCs/>
        </w:rPr>
        <w:t xml:space="preserve"> local din domeniul IT&amp;C.</w:t>
      </w:r>
    </w:p>
    <w:p w14:paraId="63D2CFDF" w14:textId="77777777" w:rsidR="00AD6F81" w:rsidRDefault="00AD6F81" w:rsidP="002D2357">
      <w:pPr>
        <w:jc w:val="both"/>
        <w:rPr>
          <w:rFonts w:ascii="Arial" w:hAnsi="Arial" w:cs="Arial"/>
          <w:b/>
          <w:bCs/>
        </w:rPr>
      </w:pPr>
    </w:p>
    <w:p w14:paraId="19419DF8" w14:textId="10A68186" w:rsidR="00DA3954" w:rsidRPr="00C9577F" w:rsidRDefault="00DA3954" w:rsidP="00DA3954">
      <w:pPr>
        <w:ind w:left="284" w:right="571"/>
        <w:jc w:val="both"/>
        <w:rPr>
          <w:rFonts w:ascii="Arial" w:hAnsi="Arial" w:cs="Arial"/>
        </w:rPr>
      </w:pPr>
      <w:r w:rsidRPr="00C9577F">
        <w:rPr>
          <w:rFonts w:ascii="Arial" w:hAnsi="Arial" w:cs="Arial"/>
          <w:i/>
          <w:iCs/>
        </w:rPr>
        <w:t>„</w:t>
      </w:r>
      <w:r w:rsidR="009478D7" w:rsidRPr="009478D7">
        <w:rPr>
          <w:rFonts w:ascii="Arial" w:hAnsi="Arial" w:cs="Arial"/>
          <w:i/>
          <w:iCs/>
        </w:rPr>
        <w:t xml:space="preserve">Am primit cu </w:t>
      </w:r>
      <w:r w:rsidR="009478D7">
        <w:rPr>
          <w:rFonts w:ascii="Arial" w:hAnsi="Arial" w:cs="Arial"/>
          <w:i/>
          <w:iCs/>
        </w:rPr>
        <w:t xml:space="preserve">bucurie și </w:t>
      </w:r>
      <w:r w:rsidR="009478D7" w:rsidRPr="009478D7">
        <w:rPr>
          <w:rFonts w:ascii="Arial" w:hAnsi="Arial" w:cs="Arial"/>
          <w:i/>
          <w:iCs/>
        </w:rPr>
        <w:t xml:space="preserve">satisfacție clasamentul </w:t>
      </w:r>
      <w:r w:rsidR="009478D7" w:rsidRPr="009478D7">
        <w:rPr>
          <w:rFonts w:ascii="Arial" w:hAnsi="Arial" w:cs="Arial"/>
          <w:b/>
          <w:bCs/>
          <w:i/>
          <w:iCs/>
        </w:rPr>
        <w:t>c</w:t>
      </w:r>
      <w:r w:rsidR="009478D7" w:rsidRPr="009478D7">
        <w:rPr>
          <w:rFonts w:ascii="Arial" w:hAnsi="Arial" w:cs="Arial"/>
          <w:i/>
          <w:iCs/>
        </w:rPr>
        <w:t xml:space="preserve">elor mai valoroase portofolii de mărci din România </w:t>
      </w:r>
      <w:r w:rsidR="009478D7">
        <w:rPr>
          <w:rFonts w:ascii="Arial" w:hAnsi="Arial" w:cs="Arial"/>
          <w:i/>
          <w:iCs/>
        </w:rPr>
        <w:t xml:space="preserve">pentru </w:t>
      </w:r>
      <w:r w:rsidR="009478D7" w:rsidRPr="009478D7">
        <w:rPr>
          <w:rFonts w:ascii="Arial" w:hAnsi="Arial" w:cs="Arial"/>
          <w:i/>
          <w:iCs/>
        </w:rPr>
        <w:t>202</w:t>
      </w:r>
      <w:r w:rsidR="009478D7">
        <w:rPr>
          <w:rFonts w:ascii="Arial" w:hAnsi="Arial" w:cs="Arial"/>
          <w:i/>
          <w:iCs/>
        </w:rPr>
        <w:t>3,</w:t>
      </w:r>
      <w:r w:rsidR="009478D7" w:rsidRPr="009478D7">
        <w:rPr>
          <w:rFonts w:ascii="Arial" w:hAnsi="Arial" w:cs="Arial"/>
          <w:i/>
          <w:iCs/>
        </w:rPr>
        <w:t xml:space="preserve"> publicat de Brand </w:t>
      </w:r>
      <w:proofErr w:type="spellStart"/>
      <w:r w:rsidR="009478D7" w:rsidRPr="009478D7">
        <w:rPr>
          <w:rFonts w:ascii="Arial" w:hAnsi="Arial" w:cs="Arial"/>
          <w:i/>
          <w:iCs/>
        </w:rPr>
        <w:t>Finance</w:t>
      </w:r>
      <w:proofErr w:type="spellEnd"/>
      <w:r w:rsidR="009478D7" w:rsidRPr="009478D7">
        <w:rPr>
          <w:rFonts w:ascii="Arial" w:hAnsi="Arial" w:cs="Arial"/>
          <w:i/>
          <w:iCs/>
        </w:rPr>
        <w:t>®</w:t>
      </w:r>
      <w:r w:rsidR="009478D7">
        <w:rPr>
          <w:rFonts w:ascii="Arial" w:hAnsi="Arial" w:cs="Arial"/>
          <w:i/>
          <w:iCs/>
        </w:rPr>
        <w:t xml:space="preserve">, în care TRANSAVIA este cea mai bine cotată companie </w:t>
      </w:r>
      <w:r w:rsidR="00E0528F">
        <w:rPr>
          <w:rFonts w:ascii="Arial" w:hAnsi="Arial" w:cs="Arial"/>
          <w:i/>
          <w:iCs/>
        </w:rPr>
        <w:t>producătoare de mâncare</w:t>
      </w:r>
      <w:r w:rsidR="009478D7">
        <w:rPr>
          <w:rFonts w:ascii="Arial" w:hAnsi="Arial" w:cs="Arial"/>
          <w:i/>
          <w:iCs/>
        </w:rPr>
        <w:t xml:space="preserve">. </w:t>
      </w:r>
      <w:r w:rsidR="00E0528F">
        <w:rPr>
          <w:rFonts w:ascii="Arial" w:hAnsi="Arial" w:cs="Arial"/>
          <w:i/>
          <w:iCs/>
        </w:rPr>
        <w:t xml:space="preserve">Faptul că avem cea mai mare creștere a valorii portofoliului față de anul anterior din top 10 este o recunoaștere extraordinară a eforturilor noastre constante de a face lucrurile exact așa cum trebuie, de la bob la furculiță, în ciuda unui an extrem de provocator pentru întreaga economie. </w:t>
      </w:r>
      <w:r w:rsidR="009478D7" w:rsidRPr="009478D7">
        <w:rPr>
          <w:rFonts w:ascii="Arial" w:hAnsi="Arial" w:cs="Arial"/>
          <w:i/>
          <w:iCs/>
        </w:rPr>
        <w:t xml:space="preserve"> Acest succes nu ar fi fost posibil fără eforturile echipei noastre dedicate și fără încrederea </w:t>
      </w:r>
      <w:r w:rsidR="009478D7">
        <w:rPr>
          <w:rFonts w:ascii="Arial" w:hAnsi="Arial" w:cs="Arial"/>
          <w:i/>
          <w:iCs/>
        </w:rPr>
        <w:t>consumatorilor care aleg produsele noastre zi de zi</w:t>
      </w:r>
      <w:r w:rsidR="009478D7" w:rsidRPr="009478D7">
        <w:rPr>
          <w:rFonts w:ascii="Arial" w:hAnsi="Arial" w:cs="Arial"/>
          <w:i/>
          <w:iCs/>
        </w:rPr>
        <w:t>.</w:t>
      </w:r>
      <w:r w:rsidRPr="00C9577F">
        <w:rPr>
          <w:rFonts w:ascii="Arial" w:hAnsi="Arial" w:cs="Arial"/>
          <w:i/>
          <w:iCs/>
        </w:rPr>
        <w:t xml:space="preserve">”, </w:t>
      </w:r>
      <w:r w:rsidRPr="00C9577F">
        <w:rPr>
          <w:rFonts w:ascii="Arial" w:hAnsi="Arial" w:cs="Arial"/>
        </w:rPr>
        <w:t xml:space="preserve">afirmă </w:t>
      </w:r>
      <w:r w:rsidRPr="00C9577F">
        <w:rPr>
          <w:rFonts w:ascii="Arial" w:hAnsi="Arial" w:cs="Arial"/>
          <w:b/>
          <w:bCs/>
        </w:rPr>
        <w:t>Ioan Popa, Președinte și Fondator TRANSAVIA</w:t>
      </w:r>
      <w:r w:rsidRPr="00C9577F">
        <w:rPr>
          <w:rFonts w:ascii="Arial" w:hAnsi="Arial" w:cs="Arial"/>
        </w:rPr>
        <w:t>.</w:t>
      </w:r>
    </w:p>
    <w:p w14:paraId="5C722A17" w14:textId="07E8AD31" w:rsidR="002D2357" w:rsidRPr="00C9577F" w:rsidRDefault="007D4497" w:rsidP="007A4928">
      <w:pPr>
        <w:ind w:right="4"/>
        <w:jc w:val="both"/>
        <w:rPr>
          <w:rFonts w:ascii="Arial" w:hAnsi="Arial" w:cs="Arial"/>
        </w:rPr>
      </w:pPr>
      <w:r>
        <w:rPr>
          <w:rFonts w:ascii="Arial" w:hAnsi="Arial" w:cs="Arial"/>
        </w:rPr>
        <w:t xml:space="preserve">Raportul </w:t>
      </w:r>
      <w:r w:rsidR="00CB4559" w:rsidRPr="00CB4559">
        <w:rPr>
          <w:rFonts w:ascii="Arial" w:hAnsi="Arial" w:cs="Arial"/>
          <w:i/>
          <w:iCs/>
        </w:rPr>
        <w:t xml:space="preserve">Brand </w:t>
      </w:r>
      <w:proofErr w:type="spellStart"/>
      <w:r w:rsidR="00CB4559" w:rsidRPr="00CB4559">
        <w:rPr>
          <w:rFonts w:ascii="Arial" w:hAnsi="Arial" w:cs="Arial"/>
          <w:i/>
          <w:iCs/>
        </w:rPr>
        <w:t>Finance</w:t>
      </w:r>
      <w:proofErr w:type="spellEnd"/>
      <w:r w:rsidR="00CB4559" w:rsidRPr="00CB4559">
        <w:rPr>
          <w:rFonts w:ascii="Arial" w:hAnsi="Arial" w:cs="Arial"/>
          <w:i/>
          <w:iCs/>
        </w:rPr>
        <w:t>®</w:t>
      </w:r>
      <w:r w:rsidR="00CB4559">
        <w:rPr>
          <w:rFonts w:ascii="Arial" w:hAnsi="Arial" w:cs="Arial"/>
          <w:i/>
          <w:iCs/>
        </w:rPr>
        <w:t xml:space="preserve"> </w:t>
      </w:r>
      <w:r>
        <w:rPr>
          <w:rFonts w:ascii="Arial" w:hAnsi="Arial" w:cs="Arial"/>
        </w:rPr>
        <w:t xml:space="preserve">arată că și valoarea brandului emblematic </w:t>
      </w:r>
      <w:hyperlink r:id="rId9" w:history="1">
        <w:proofErr w:type="spellStart"/>
        <w:r w:rsidRPr="007F4DC6">
          <w:rPr>
            <w:rStyle w:val="Hyperlink"/>
            <w:rFonts w:ascii="Arial" w:hAnsi="Arial" w:cs="Arial"/>
            <w:i/>
            <w:iCs/>
          </w:rPr>
          <w:t>Fragedo</w:t>
        </w:r>
        <w:proofErr w:type="spellEnd"/>
      </w:hyperlink>
      <w:r>
        <w:rPr>
          <w:rFonts w:ascii="Arial" w:hAnsi="Arial" w:cs="Arial"/>
        </w:rPr>
        <w:t>, cel mai important din portofoliului TRANSAVIA, a crescut cu peste 22 de milioane de euro, urcând 3 poziții în clasament, până pe locul 15</w:t>
      </w:r>
      <w:r w:rsidR="004B39C9">
        <w:rPr>
          <w:rFonts w:ascii="Arial" w:hAnsi="Arial" w:cs="Arial"/>
        </w:rPr>
        <w:t>, c</w:t>
      </w:r>
      <w:r w:rsidR="004B39C9" w:rsidRPr="004B39C9">
        <w:rPr>
          <w:rFonts w:ascii="Arial" w:hAnsi="Arial" w:cs="Arial"/>
        </w:rPr>
        <w:t xml:space="preserve">onfirmând apetența consumatorilor pentru produse românești </w:t>
      </w:r>
      <w:r w:rsidR="004B39C9">
        <w:rPr>
          <w:rFonts w:ascii="Arial" w:hAnsi="Arial" w:cs="Arial"/>
        </w:rPr>
        <w:t xml:space="preserve">sigure, </w:t>
      </w:r>
      <w:r w:rsidR="004B39C9" w:rsidRPr="004B39C9">
        <w:rPr>
          <w:rFonts w:ascii="Arial" w:hAnsi="Arial" w:cs="Arial"/>
        </w:rPr>
        <w:t xml:space="preserve">de </w:t>
      </w:r>
      <w:r w:rsidR="004B39C9">
        <w:rPr>
          <w:rFonts w:ascii="Arial" w:hAnsi="Arial" w:cs="Arial"/>
        </w:rPr>
        <w:t xml:space="preserve">înaltă </w:t>
      </w:r>
      <w:r w:rsidR="004B39C9" w:rsidRPr="004B39C9">
        <w:rPr>
          <w:rFonts w:ascii="Arial" w:hAnsi="Arial" w:cs="Arial"/>
        </w:rPr>
        <w:t>calitate.</w:t>
      </w:r>
    </w:p>
    <w:p w14:paraId="1FC83D36" w14:textId="77777777" w:rsidR="00E9243F" w:rsidRDefault="007A4928" w:rsidP="007A4928">
      <w:pPr>
        <w:jc w:val="both"/>
        <w:rPr>
          <w:rFonts w:ascii="Arial" w:hAnsi="Arial" w:cs="Arial"/>
        </w:rPr>
      </w:pPr>
      <w:r>
        <w:rPr>
          <w:rFonts w:ascii="Arial" w:hAnsi="Arial" w:cs="Arial"/>
        </w:rPr>
        <w:t>Investițiile masive, realizate în mod constant an de an din fonduri proprii, transparența și onestitatea în comunicare, dezvoltarea durabilă și d</w:t>
      </w:r>
      <w:r w:rsidRPr="004B39C9">
        <w:rPr>
          <w:rFonts w:ascii="Arial" w:hAnsi="Arial" w:cs="Arial"/>
        </w:rPr>
        <w:t>eschiderea permanentă spre inovație</w:t>
      </w:r>
      <w:r>
        <w:rPr>
          <w:rFonts w:ascii="Arial" w:hAnsi="Arial" w:cs="Arial"/>
        </w:rPr>
        <w:t xml:space="preserve"> susțin c</w:t>
      </w:r>
      <w:r w:rsidR="00CB4559">
        <w:rPr>
          <w:rFonts w:ascii="Arial" w:hAnsi="Arial" w:cs="Arial"/>
        </w:rPr>
        <w:t xml:space="preserve">lasarea </w:t>
      </w:r>
      <w:r>
        <w:rPr>
          <w:rFonts w:ascii="Arial" w:hAnsi="Arial" w:cs="Arial"/>
        </w:rPr>
        <w:t xml:space="preserve">reputatei afaceri de familie, cu capital 100% românesc, </w:t>
      </w:r>
      <w:r w:rsidR="00CB4559">
        <w:rPr>
          <w:rFonts w:ascii="Arial" w:hAnsi="Arial" w:cs="Arial"/>
        </w:rPr>
        <w:t xml:space="preserve">în topul </w:t>
      </w:r>
      <w:r w:rsidR="00CB4559" w:rsidRPr="004B39C9">
        <w:rPr>
          <w:rFonts w:ascii="Arial" w:hAnsi="Arial" w:cs="Arial"/>
        </w:rPr>
        <w:t xml:space="preserve">celor mai valoroase </w:t>
      </w:r>
      <w:r w:rsidR="00CB4559">
        <w:rPr>
          <w:rFonts w:ascii="Arial" w:hAnsi="Arial" w:cs="Arial"/>
        </w:rPr>
        <w:t>portofolii</w:t>
      </w:r>
      <w:r w:rsidR="00CB4559" w:rsidRPr="004B39C9">
        <w:rPr>
          <w:rFonts w:ascii="Arial" w:hAnsi="Arial" w:cs="Arial"/>
        </w:rPr>
        <w:t xml:space="preserve"> </w:t>
      </w:r>
      <w:r w:rsidR="00CB4559">
        <w:rPr>
          <w:rFonts w:ascii="Arial" w:hAnsi="Arial" w:cs="Arial"/>
        </w:rPr>
        <w:t xml:space="preserve">de mărci </w:t>
      </w:r>
      <w:r w:rsidR="00CB4559" w:rsidRPr="004B39C9">
        <w:rPr>
          <w:rFonts w:ascii="Arial" w:hAnsi="Arial" w:cs="Arial"/>
        </w:rPr>
        <w:t>din România</w:t>
      </w:r>
      <w:r w:rsidR="004B39C9" w:rsidRPr="004B39C9">
        <w:rPr>
          <w:rFonts w:ascii="Arial" w:hAnsi="Arial" w:cs="Arial"/>
        </w:rPr>
        <w:t xml:space="preserve">. </w:t>
      </w:r>
    </w:p>
    <w:p w14:paraId="41F449ED" w14:textId="38D6B41B" w:rsidR="00E05F7D" w:rsidRPr="004B39C9" w:rsidRDefault="00E9243F" w:rsidP="007A4928">
      <w:pPr>
        <w:jc w:val="both"/>
        <w:rPr>
          <w:rFonts w:ascii="Arial" w:hAnsi="Arial" w:cs="Arial"/>
        </w:rPr>
      </w:pPr>
      <w:r w:rsidRPr="00E9243F">
        <w:rPr>
          <w:rFonts w:ascii="Arial" w:hAnsi="Arial" w:cs="Arial"/>
        </w:rPr>
        <w:t xml:space="preserve">Pusă în valoare de un model de afacere unic în regiune, TRANSAVIA integrează vertical întreaga sa operațiune, asigurând calitatea, siguranța și durabilitatea pe întreg lanțul de producție, </w:t>
      </w:r>
      <w:r w:rsidRPr="00E9243F">
        <w:rPr>
          <w:rFonts w:ascii="Arial" w:hAnsi="Arial" w:cs="Arial"/>
          <w:i/>
          <w:iCs/>
        </w:rPr>
        <w:t>de la bob la furculiță</w:t>
      </w:r>
      <w:r w:rsidRPr="00E9243F">
        <w:rPr>
          <w:rFonts w:ascii="Arial" w:hAnsi="Arial" w:cs="Arial"/>
        </w:rPr>
        <w:t>.</w:t>
      </w:r>
    </w:p>
    <w:p w14:paraId="01B38E4D" w14:textId="54A15179" w:rsidR="007A4928" w:rsidRPr="00C9577F" w:rsidRDefault="00000000" w:rsidP="007A4928">
      <w:pPr>
        <w:jc w:val="both"/>
        <w:rPr>
          <w:rFonts w:ascii="Arial" w:hAnsi="Arial" w:cs="Arial"/>
        </w:rPr>
      </w:pPr>
      <w:hyperlink r:id="rId10" w:history="1">
        <w:r w:rsidR="007A4928" w:rsidRPr="007A4928">
          <w:rPr>
            <w:rStyle w:val="Hyperlink"/>
            <w:rFonts w:ascii="Arial" w:hAnsi="Arial" w:cs="Arial"/>
          </w:rPr>
          <w:t xml:space="preserve">Brand </w:t>
        </w:r>
        <w:proofErr w:type="spellStart"/>
        <w:r w:rsidR="007A4928" w:rsidRPr="007A4928">
          <w:rPr>
            <w:rStyle w:val="Hyperlink"/>
            <w:rFonts w:ascii="Arial" w:hAnsi="Arial" w:cs="Arial"/>
          </w:rPr>
          <w:t>Finance</w:t>
        </w:r>
        <w:proofErr w:type="spellEnd"/>
        <w:r w:rsidR="007A4928" w:rsidRPr="007A4928">
          <w:rPr>
            <w:rStyle w:val="Hyperlink"/>
            <w:rFonts w:ascii="Arial" w:hAnsi="Arial" w:cs="Arial"/>
          </w:rPr>
          <w:t>®</w:t>
        </w:r>
      </w:hyperlink>
      <w:r w:rsidR="007A4928" w:rsidRPr="007A4928">
        <w:rPr>
          <w:rFonts w:ascii="Arial" w:hAnsi="Arial" w:cs="Arial"/>
        </w:rPr>
        <w:t xml:space="preserve"> este cea mai mare firmă independentă la nivel global în consultanța privind evaluarea brand-urilor, fondată în 1996, cu scopul conectării brand-urilor cu profitabilitatea afacerii. Un Raport de Evaluare de Brand prezintă în detaliu ipotezele, sursele de date și calculele efectuate pentru a ajunge la valoarea brand-ului. </w:t>
      </w:r>
      <w:r w:rsidR="00E321C6" w:rsidRPr="00E321C6">
        <w:rPr>
          <w:rFonts w:ascii="Arial" w:hAnsi="Arial" w:cs="Arial"/>
        </w:rPr>
        <w:t xml:space="preserve">În plus față de evaluarea fiecărui brand în parte, raportul Brand </w:t>
      </w:r>
      <w:proofErr w:type="spellStart"/>
      <w:r w:rsidR="00E321C6" w:rsidRPr="00E321C6">
        <w:rPr>
          <w:rFonts w:ascii="Arial" w:hAnsi="Arial" w:cs="Arial"/>
        </w:rPr>
        <w:t>Finance</w:t>
      </w:r>
      <w:proofErr w:type="spellEnd"/>
      <w:r w:rsidR="00336DFE" w:rsidRPr="00336DFE">
        <w:rPr>
          <w:rFonts w:ascii="Arial" w:hAnsi="Arial" w:cs="Arial"/>
          <w:i/>
          <w:iCs/>
        </w:rPr>
        <w:t>®</w:t>
      </w:r>
      <w:r w:rsidR="00E321C6" w:rsidRPr="00E321C6">
        <w:rPr>
          <w:rFonts w:ascii="Arial" w:hAnsi="Arial" w:cs="Arial"/>
        </w:rPr>
        <w:t xml:space="preserve"> Romania 50 prezintă și o clasificare a celor mai valoroase 10 portofolii de mărci, care sunt calculate pentru companiile ce utilizează mai mult de un brand pe piață. Aceste portofolii includ peste 40 de mărci locale bine-cunoscute, iar cele mai valoroase dintre </w:t>
      </w:r>
      <w:r w:rsidR="00E321C6" w:rsidRPr="00E321C6">
        <w:rPr>
          <w:rFonts w:ascii="Arial" w:hAnsi="Arial" w:cs="Arial"/>
        </w:rPr>
        <w:lastRenderedPageBreak/>
        <w:t xml:space="preserve">acestea sunt și prezentate individual în clasamentul principal al celor mai valoroase branduri din țară. </w:t>
      </w:r>
      <w:r w:rsidR="007A4928" w:rsidRPr="007A4928">
        <w:rPr>
          <w:rFonts w:ascii="Arial" w:hAnsi="Arial" w:cs="Arial"/>
        </w:rPr>
        <w:t>Compania evaluează peste 5.000 de brand-uri în fiecare an, în toata lumea și în toate sectoarele, publicând peste 100 de rapoarte anual.</w:t>
      </w:r>
    </w:p>
    <w:p w14:paraId="0A4D1750" w14:textId="77777777" w:rsidR="007A4928" w:rsidRDefault="007A4928" w:rsidP="00C9577F">
      <w:pPr>
        <w:rPr>
          <w:rFonts w:ascii="Arial" w:hAnsi="Arial" w:cs="Arial"/>
          <w:b/>
          <w:bCs/>
          <w:sz w:val="20"/>
          <w:szCs w:val="20"/>
        </w:rPr>
      </w:pPr>
    </w:p>
    <w:p w14:paraId="0E1945CA" w14:textId="1DD187A2" w:rsidR="00C9577F" w:rsidRPr="00C9577F" w:rsidRDefault="00C9577F" w:rsidP="00C9577F">
      <w:pPr>
        <w:rPr>
          <w:rFonts w:ascii="Arial" w:hAnsi="Arial" w:cs="Arial"/>
          <w:b/>
          <w:bCs/>
          <w:sz w:val="20"/>
          <w:szCs w:val="20"/>
        </w:rPr>
      </w:pPr>
      <w:r w:rsidRPr="00C9577F">
        <w:rPr>
          <w:rFonts w:ascii="Arial" w:hAnsi="Arial" w:cs="Arial"/>
          <w:b/>
          <w:bCs/>
          <w:sz w:val="20"/>
          <w:szCs w:val="20"/>
        </w:rPr>
        <w:t>Despre TRANSAVIA</w:t>
      </w:r>
    </w:p>
    <w:p w14:paraId="7A971EAF" w14:textId="29BF2960" w:rsidR="00C9577F" w:rsidRPr="00C9577F" w:rsidRDefault="00C9577F" w:rsidP="00C9577F">
      <w:pPr>
        <w:jc w:val="both"/>
        <w:rPr>
          <w:rFonts w:ascii="Arial" w:hAnsi="Arial" w:cs="Arial"/>
          <w:sz w:val="16"/>
          <w:szCs w:val="16"/>
        </w:rPr>
      </w:pPr>
      <w:bookmarkStart w:id="0" w:name="_Hlk116393217"/>
      <w:r w:rsidRPr="00C9577F">
        <w:rPr>
          <w:rFonts w:ascii="Arial" w:hAnsi="Arial" w:cs="Arial"/>
          <w:sz w:val="16"/>
          <w:szCs w:val="16"/>
        </w:rPr>
        <w:t xml:space="preserve">TRANSAVIA este liderul pieței locale de carne de pui, fiind una dintre cele mai importante afaceri de familie, care deține și produce brandul de </w:t>
      </w:r>
      <w:hyperlink r:id="rId11" w:history="1">
        <w:r w:rsidRPr="00C9577F">
          <w:rPr>
            <w:rStyle w:val="Hyperlink"/>
            <w:rFonts w:ascii="Arial" w:hAnsi="Arial" w:cs="Arial"/>
            <w:i/>
            <w:iCs/>
            <w:sz w:val="16"/>
            <w:szCs w:val="16"/>
          </w:rPr>
          <w:t xml:space="preserve">carne de pui </w:t>
        </w:r>
        <w:proofErr w:type="spellStart"/>
        <w:r w:rsidRPr="00C9577F">
          <w:rPr>
            <w:rStyle w:val="Hyperlink"/>
            <w:rFonts w:ascii="Arial" w:hAnsi="Arial" w:cs="Arial"/>
            <w:i/>
            <w:iCs/>
            <w:sz w:val="16"/>
            <w:szCs w:val="16"/>
          </w:rPr>
          <w:t>Fragedo</w:t>
        </w:r>
        <w:proofErr w:type="spellEnd"/>
      </w:hyperlink>
      <w:r w:rsidRPr="00C9577F">
        <w:rPr>
          <w:rFonts w:ascii="Arial" w:hAnsi="Arial" w:cs="Arial"/>
          <w:sz w:val="16"/>
          <w:szCs w:val="16"/>
        </w:rPr>
        <w:t> și </w:t>
      </w:r>
      <w:hyperlink r:id="rId12" w:history="1">
        <w:r w:rsidRPr="00C9577F">
          <w:rPr>
            <w:rStyle w:val="Hyperlink"/>
            <w:rFonts w:ascii="Arial" w:hAnsi="Arial" w:cs="Arial"/>
            <w:i/>
            <w:iCs/>
            <w:sz w:val="16"/>
            <w:szCs w:val="16"/>
          </w:rPr>
          <w:t xml:space="preserve">semipreparate pe bază de pui </w:t>
        </w:r>
        <w:proofErr w:type="spellStart"/>
        <w:r w:rsidRPr="00C9577F">
          <w:rPr>
            <w:rStyle w:val="Hyperlink"/>
            <w:rFonts w:ascii="Arial" w:hAnsi="Arial" w:cs="Arial"/>
            <w:i/>
            <w:iCs/>
            <w:sz w:val="16"/>
            <w:szCs w:val="16"/>
          </w:rPr>
          <w:t>Papane</w:t>
        </w:r>
        <w:proofErr w:type="spellEnd"/>
      </w:hyperlink>
      <w:r w:rsidRPr="00C9577F">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C9577F">
        <w:rPr>
          <w:rFonts w:ascii="Arial" w:hAnsi="Arial" w:cs="Arial"/>
          <w:i/>
          <w:iCs/>
          <w:sz w:val="16"/>
          <w:szCs w:val="16"/>
        </w:rPr>
        <w:t>de la bob la furculiță</w:t>
      </w:r>
      <w:r w:rsidRPr="00C9577F">
        <w:rPr>
          <w:rFonts w:ascii="Arial" w:hAnsi="Arial" w:cs="Arial"/>
          <w:sz w:val="16"/>
          <w:szCs w:val="16"/>
        </w:rPr>
        <w:t xml:space="preserve">. În cei peste 32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aproape 2.400 de angajați, care activează preponderent în cele 30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0"/>
      <w:proofErr w:type="spellStart"/>
      <w:r w:rsidRPr="00C9577F">
        <w:rPr>
          <w:rFonts w:ascii="Arial" w:hAnsi="Arial" w:cs="Arial"/>
          <w:i/>
          <w:iCs/>
          <w:sz w:val="16"/>
          <w:szCs w:val="16"/>
        </w:rPr>
        <w:t>Fragedo</w:t>
      </w:r>
      <w:proofErr w:type="spellEnd"/>
      <w:r w:rsidRPr="00C9577F">
        <w:rPr>
          <w:rFonts w:ascii="Arial" w:hAnsi="Arial" w:cs="Arial"/>
          <w:sz w:val="16"/>
          <w:szCs w:val="16"/>
        </w:rPr>
        <w:t xml:space="preserve">, brand emblemă al companiei, este primul brand din România care, în urma evaluării Consiliului Român pentru Publicitate (RAC) poartă pe spotul TV sigiliul </w:t>
      </w:r>
      <w:hyperlink r:id="rId13" w:history="1">
        <w:r w:rsidRPr="00C9577F">
          <w:rPr>
            <w:rStyle w:val="Hyperlink"/>
            <w:rFonts w:ascii="Arial" w:hAnsi="Arial" w:cs="Arial"/>
            <w:sz w:val="16"/>
            <w:szCs w:val="16"/>
          </w:rPr>
          <w:t>Marca Etică</w:t>
        </w:r>
      </w:hyperlink>
      <w:r w:rsidRPr="00C9577F">
        <w:rPr>
          <w:rFonts w:ascii="Arial" w:hAnsi="Arial" w:cs="Arial"/>
          <w:i/>
          <w:iCs/>
          <w:sz w:val="16"/>
          <w:szCs w:val="16"/>
        </w:rPr>
        <w:t>,</w:t>
      </w:r>
      <w:r w:rsidRPr="00C9577F">
        <w:rPr>
          <w:rFonts w:ascii="Arial" w:hAnsi="Arial" w:cs="Arial"/>
          <w:b/>
          <w:bCs/>
          <w:sz w:val="16"/>
          <w:szCs w:val="16"/>
        </w:rPr>
        <w:t xml:space="preserve"> </w:t>
      </w:r>
      <w:r w:rsidRPr="00C9577F">
        <w:rPr>
          <w:rFonts w:ascii="Arial" w:hAnsi="Arial" w:cs="Arial"/>
          <w:i/>
          <w:iCs/>
          <w:sz w:val="16"/>
          <w:szCs w:val="16"/>
        </w:rPr>
        <w:t xml:space="preserve">ce </w:t>
      </w:r>
      <w:r w:rsidRPr="00C9577F">
        <w:rPr>
          <w:rFonts w:ascii="Arial" w:hAnsi="Arial" w:cs="Arial"/>
          <w:sz w:val="16"/>
          <w:szCs w:val="16"/>
        </w:rPr>
        <w:t xml:space="preserve">atestă respectarea principiilor etice și a bunelor practici de publicitate. TRANSAVIA este singura companie cu capital 100% românesc care și-a asumat standardele pentru a fi </w:t>
      </w:r>
      <w:proofErr w:type="spellStart"/>
      <w:r w:rsidRPr="00C9577F">
        <w:rPr>
          <w:rFonts w:ascii="Arial" w:hAnsi="Arial" w:cs="Arial"/>
          <w:sz w:val="16"/>
          <w:szCs w:val="16"/>
        </w:rPr>
        <w:t>co</w:t>
      </w:r>
      <w:proofErr w:type="spellEnd"/>
      <w:r w:rsidRPr="00C9577F">
        <w:rPr>
          <w:rFonts w:ascii="Arial" w:hAnsi="Arial" w:cs="Arial"/>
          <w:sz w:val="16"/>
          <w:szCs w:val="16"/>
        </w:rPr>
        <w:t xml:space="preserve">-semnatară a Codului de Conduită al UE cu privire la Practicile Responsabile Comerciale și de Marketing în Sectorul Alimentar. </w:t>
      </w:r>
    </w:p>
    <w:p w14:paraId="004DB437" w14:textId="77777777" w:rsidR="00C9577F" w:rsidRPr="00C9577F" w:rsidRDefault="00C9577F" w:rsidP="00C9577F">
      <w:pPr>
        <w:rPr>
          <w:rFonts w:ascii="Arial" w:hAnsi="Arial" w:cs="Arial"/>
          <w:sz w:val="16"/>
          <w:szCs w:val="16"/>
        </w:rPr>
      </w:pPr>
      <w:r w:rsidRPr="00C9577F">
        <w:rPr>
          <w:rFonts w:ascii="Arial" w:hAnsi="Arial" w:cs="Arial"/>
          <w:sz w:val="16"/>
          <w:szCs w:val="16"/>
        </w:rPr>
        <w:t xml:space="preserve">Pentru mai multe informații, vizitați </w:t>
      </w:r>
      <w:hyperlink r:id="rId14">
        <w:r w:rsidRPr="00C9577F">
          <w:rPr>
            <w:rStyle w:val="Hyperlink"/>
            <w:rFonts w:ascii="Arial" w:hAnsi="Arial" w:cs="Arial"/>
            <w:sz w:val="16"/>
            <w:szCs w:val="16"/>
          </w:rPr>
          <w:t>https://transavia.ro/</w:t>
        </w:r>
      </w:hyperlink>
      <w:r w:rsidRPr="00C9577F">
        <w:rPr>
          <w:rFonts w:ascii="Arial" w:hAnsi="Arial" w:cs="Arial"/>
          <w:sz w:val="16"/>
          <w:szCs w:val="16"/>
        </w:rPr>
        <w:t>.</w:t>
      </w:r>
    </w:p>
    <w:p w14:paraId="40076544" w14:textId="77777777" w:rsidR="00C9577F" w:rsidRPr="00C9577F" w:rsidRDefault="00C9577F" w:rsidP="00C9577F">
      <w:pPr>
        <w:rPr>
          <w:rFonts w:ascii="Arial" w:hAnsi="Arial" w:cs="Arial"/>
          <w:b/>
          <w:bCs/>
        </w:rPr>
      </w:pPr>
    </w:p>
    <w:p w14:paraId="76C4BFE3" w14:textId="77777777" w:rsidR="00C9577F" w:rsidRPr="00C9577F" w:rsidRDefault="00C9577F" w:rsidP="00C9577F">
      <w:pPr>
        <w:jc w:val="center"/>
        <w:rPr>
          <w:rFonts w:ascii="Arial" w:hAnsi="Arial" w:cs="Arial"/>
        </w:rPr>
      </w:pPr>
      <w:r w:rsidRPr="00C9577F">
        <w:rPr>
          <w:rFonts w:ascii="Arial" w:hAnsi="Arial" w:cs="Arial"/>
        </w:rPr>
        <w:t>###</w:t>
      </w:r>
    </w:p>
    <w:p w14:paraId="37BC8197" w14:textId="5B344937" w:rsidR="0049207B" w:rsidRPr="00C9577F" w:rsidRDefault="00C9577F">
      <w:pPr>
        <w:rPr>
          <w:rFonts w:ascii="Arial" w:hAnsi="Arial" w:cs="Arial"/>
        </w:rPr>
      </w:pPr>
      <w:r w:rsidRPr="00C9577F">
        <w:rPr>
          <w:rFonts w:ascii="Arial" w:hAnsi="Arial" w:cs="Arial"/>
          <w:b/>
          <w:bCs/>
          <w:i/>
          <w:iCs/>
        </w:rPr>
        <w:t>Contact</w:t>
      </w:r>
      <w:r w:rsidRPr="00C9577F">
        <w:rPr>
          <w:rFonts w:ascii="Arial" w:hAnsi="Arial" w:cs="Arial"/>
          <w:i/>
          <w:iCs/>
        </w:rPr>
        <w:t xml:space="preserve">: </w:t>
      </w:r>
      <w:hyperlink r:id="rId15">
        <w:r w:rsidRPr="00C9577F">
          <w:rPr>
            <w:rStyle w:val="Hyperlink"/>
            <w:rFonts w:ascii="Arial" w:hAnsi="Arial" w:cs="Arial"/>
            <w:i/>
            <w:iCs/>
          </w:rPr>
          <w:t>relatii.publice@transavia.ro</w:t>
        </w:r>
      </w:hyperlink>
    </w:p>
    <w:sectPr w:rsidR="0049207B" w:rsidRPr="00C9577F" w:rsidSect="00131EC3">
      <w:headerReference w:type="default" r:id="rId16"/>
      <w:footerReference w:type="default" r:id="rId17"/>
      <w:pgSz w:w="12240" w:h="15840"/>
      <w:pgMar w:top="1702" w:right="1440" w:bottom="993" w:left="1440" w:header="720" w:footer="2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8CE81" w14:textId="77777777" w:rsidR="00611324" w:rsidRDefault="00611324" w:rsidP="00DA3954">
      <w:pPr>
        <w:spacing w:after="0" w:line="240" w:lineRule="auto"/>
      </w:pPr>
      <w:r>
        <w:separator/>
      </w:r>
    </w:p>
  </w:endnote>
  <w:endnote w:type="continuationSeparator" w:id="0">
    <w:p w14:paraId="01086AB1" w14:textId="77777777" w:rsidR="00611324" w:rsidRDefault="00611324" w:rsidP="00DA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4"/>
        <w:szCs w:val="14"/>
      </w:rPr>
      <w:id w:val="-438837348"/>
      <w:docPartObj>
        <w:docPartGallery w:val="Page Numbers (Bottom of Page)"/>
        <w:docPartUnique/>
      </w:docPartObj>
    </w:sdtPr>
    <w:sdtContent>
      <w:sdt>
        <w:sdtPr>
          <w:rPr>
            <w:rFonts w:ascii="Arial" w:hAnsi="Arial" w:cs="Arial"/>
            <w:sz w:val="14"/>
            <w:szCs w:val="14"/>
          </w:rPr>
          <w:id w:val="-1769616900"/>
          <w:docPartObj>
            <w:docPartGallery w:val="Page Numbers (Top of Page)"/>
            <w:docPartUnique/>
          </w:docPartObj>
        </w:sdtPr>
        <w:sdtContent>
          <w:p w14:paraId="7AE4956B" w14:textId="48059209" w:rsidR="00131EC3" w:rsidRPr="00131EC3" w:rsidRDefault="00131EC3">
            <w:pPr>
              <w:pStyle w:val="Footer"/>
              <w:jc w:val="right"/>
              <w:rPr>
                <w:rFonts w:ascii="Arial" w:hAnsi="Arial" w:cs="Arial"/>
                <w:sz w:val="14"/>
                <w:szCs w:val="14"/>
              </w:rPr>
            </w:pPr>
            <w:r w:rsidRPr="00131EC3">
              <w:rPr>
                <w:rFonts w:ascii="Arial" w:hAnsi="Arial" w:cs="Arial"/>
                <w:sz w:val="14"/>
                <w:szCs w:val="14"/>
              </w:rPr>
              <w:t xml:space="preserve">Pagina </w:t>
            </w:r>
            <w:r w:rsidRPr="00131EC3">
              <w:rPr>
                <w:rFonts w:ascii="Arial" w:hAnsi="Arial" w:cs="Arial"/>
                <w:b/>
                <w:bCs/>
                <w:sz w:val="14"/>
                <w:szCs w:val="14"/>
              </w:rPr>
              <w:fldChar w:fldCharType="begin"/>
            </w:r>
            <w:r w:rsidRPr="00131EC3">
              <w:rPr>
                <w:rFonts w:ascii="Arial" w:hAnsi="Arial" w:cs="Arial"/>
                <w:b/>
                <w:bCs/>
                <w:sz w:val="14"/>
                <w:szCs w:val="14"/>
              </w:rPr>
              <w:instrText xml:space="preserve"> PAGE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r w:rsidRPr="00131EC3">
              <w:rPr>
                <w:rFonts w:ascii="Arial" w:hAnsi="Arial" w:cs="Arial"/>
                <w:sz w:val="14"/>
                <w:szCs w:val="14"/>
              </w:rPr>
              <w:t xml:space="preserve"> din </w:t>
            </w:r>
            <w:r w:rsidRPr="00131EC3">
              <w:rPr>
                <w:rFonts w:ascii="Arial" w:hAnsi="Arial" w:cs="Arial"/>
                <w:b/>
                <w:bCs/>
                <w:sz w:val="14"/>
                <w:szCs w:val="14"/>
              </w:rPr>
              <w:fldChar w:fldCharType="begin"/>
            </w:r>
            <w:r w:rsidRPr="00131EC3">
              <w:rPr>
                <w:rFonts w:ascii="Arial" w:hAnsi="Arial" w:cs="Arial"/>
                <w:b/>
                <w:bCs/>
                <w:sz w:val="14"/>
                <w:szCs w:val="14"/>
              </w:rPr>
              <w:instrText xml:space="preserve"> NUMPAGES  </w:instrText>
            </w:r>
            <w:r w:rsidRPr="00131EC3">
              <w:rPr>
                <w:rFonts w:ascii="Arial" w:hAnsi="Arial" w:cs="Arial"/>
                <w:b/>
                <w:bCs/>
                <w:sz w:val="14"/>
                <w:szCs w:val="14"/>
              </w:rPr>
              <w:fldChar w:fldCharType="separate"/>
            </w:r>
            <w:r w:rsidRPr="00131EC3">
              <w:rPr>
                <w:rFonts w:ascii="Arial" w:hAnsi="Arial" w:cs="Arial"/>
                <w:b/>
                <w:bCs/>
                <w:noProof/>
                <w:sz w:val="14"/>
                <w:szCs w:val="14"/>
              </w:rPr>
              <w:t>2</w:t>
            </w:r>
            <w:r w:rsidRPr="00131EC3">
              <w:rPr>
                <w:rFonts w:ascii="Arial" w:hAnsi="Arial" w:cs="Arial"/>
                <w:b/>
                <w:bCs/>
                <w:sz w:val="14"/>
                <w:szCs w:val="14"/>
              </w:rPr>
              <w:fldChar w:fldCharType="end"/>
            </w:r>
          </w:p>
        </w:sdtContent>
      </w:sdt>
    </w:sdtContent>
  </w:sdt>
  <w:p w14:paraId="3A01C2CE" w14:textId="77777777" w:rsidR="00131EC3" w:rsidRDefault="00131E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7860D" w14:textId="77777777" w:rsidR="00611324" w:rsidRDefault="00611324" w:rsidP="00DA3954">
      <w:pPr>
        <w:spacing w:after="0" w:line="240" w:lineRule="auto"/>
      </w:pPr>
      <w:r>
        <w:separator/>
      </w:r>
    </w:p>
  </w:footnote>
  <w:footnote w:type="continuationSeparator" w:id="0">
    <w:p w14:paraId="6822E3BD" w14:textId="77777777" w:rsidR="00611324" w:rsidRDefault="00611324" w:rsidP="00DA3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7BDF3" w14:textId="2595DABA" w:rsidR="00DA3954" w:rsidRDefault="00DA3954">
    <w:pPr>
      <w:pStyle w:val="Header"/>
    </w:pPr>
    <w:r>
      <w:rPr>
        <w:noProof/>
        <w:lang w:val="en-US"/>
      </w:rPr>
      <w:drawing>
        <wp:anchor distT="0" distB="0" distL="114300" distR="114300" simplePos="0" relativeHeight="251659264" behindDoc="1" locked="0" layoutInCell="0" allowOverlap="1" wp14:anchorId="00F4C8DF" wp14:editId="0844D8E2">
          <wp:simplePos x="0" y="0"/>
          <wp:positionH relativeFrom="column">
            <wp:posOffset>4350385</wp:posOffset>
          </wp:positionH>
          <wp:positionV relativeFrom="paragraph">
            <wp:posOffset>-106045</wp:posOffset>
          </wp:positionV>
          <wp:extent cx="1543050" cy="406400"/>
          <wp:effectExtent l="0" t="0" r="0" b="0"/>
          <wp:wrapTopAndBottom/>
          <wp:docPr id="98477419" name="Picture 98477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15CEB"/>
    <w:multiLevelType w:val="hybridMultilevel"/>
    <w:tmpl w:val="94B4633C"/>
    <w:lvl w:ilvl="0" w:tplc="95EABE36">
      <w:start w:val="3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1F5C57"/>
    <w:multiLevelType w:val="hybridMultilevel"/>
    <w:tmpl w:val="90A20046"/>
    <w:lvl w:ilvl="0" w:tplc="F2C4D3F2">
      <w:start w:val="100"/>
      <w:numFmt w:val="bullet"/>
      <w:lvlText w:val="-"/>
      <w:lvlJc w:val="left"/>
      <w:pPr>
        <w:ind w:left="720" w:hanging="360"/>
      </w:pPr>
      <w:rPr>
        <w:rFonts w:ascii="Calibri" w:eastAsiaTheme="minorHAnsi" w:hAnsi="Calibri" w:cs="Calibri"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A4F4E"/>
    <w:multiLevelType w:val="hybridMultilevel"/>
    <w:tmpl w:val="5AE22294"/>
    <w:lvl w:ilvl="0" w:tplc="828C9B4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C4147"/>
    <w:multiLevelType w:val="hybridMultilevel"/>
    <w:tmpl w:val="1F14A3DA"/>
    <w:lvl w:ilvl="0" w:tplc="F8264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2875083">
    <w:abstractNumId w:val="3"/>
  </w:num>
  <w:num w:numId="2" w16cid:durableId="109059395">
    <w:abstractNumId w:val="2"/>
  </w:num>
  <w:num w:numId="3" w16cid:durableId="556891619">
    <w:abstractNumId w:val="0"/>
  </w:num>
  <w:num w:numId="4" w16cid:durableId="1066101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7B"/>
    <w:rsid w:val="00043FA8"/>
    <w:rsid w:val="0006780C"/>
    <w:rsid w:val="00131EC3"/>
    <w:rsid w:val="00145DEA"/>
    <w:rsid w:val="00182913"/>
    <w:rsid w:val="00182BDA"/>
    <w:rsid w:val="00284227"/>
    <w:rsid w:val="002D2357"/>
    <w:rsid w:val="00336DFE"/>
    <w:rsid w:val="0034504A"/>
    <w:rsid w:val="00366374"/>
    <w:rsid w:val="0049207B"/>
    <w:rsid w:val="004B39C9"/>
    <w:rsid w:val="005235D7"/>
    <w:rsid w:val="005962C2"/>
    <w:rsid w:val="0060395D"/>
    <w:rsid w:val="00606296"/>
    <w:rsid w:val="00611324"/>
    <w:rsid w:val="00667119"/>
    <w:rsid w:val="00671C3F"/>
    <w:rsid w:val="00760D03"/>
    <w:rsid w:val="00776E05"/>
    <w:rsid w:val="00781C5E"/>
    <w:rsid w:val="00797301"/>
    <w:rsid w:val="007A4928"/>
    <w:rsid w:val="007D4497"/>
    <w:rsid w:val="007F4DC6"/>
    <w:rsid w:val="008270BD"/>
    <w:rsid w:val="008E5660"/>
    <w:rsid w:val="009228BC"/>
    <w:rsid w:val="00924E6B"/>
    <w:rsid w:val="009271BB"/>
    <w:rsid w:val="0093370C"/>
    <w:rsid w:val="009478D7"/>
    <w:rsid w:val="009F31CF"/>
    <w:rsid w:val="00A85912"/>
    <w:rsid w:val="00A91F70"/>
    <w:rsid w:val="00AD4C56"/>
    <w:rsid w:val="00AD6F81"/>
    <w:rsid w:val="00B76655"/>
    <w:rsid w:val="00BA0CD9"/>
    <w:rsid w:val="00C55633"/>
    <w:rsid w:val="00C6167D"/>
    <w:rsid w:val="00C9577F"/>
    <w:rsid w:val="00CB4559"/>
    <w:rsid w:val="00D11728"/>
    <w:rsid w:val="00DA3954"/>
    <w:rsid w:val="00DD2D95"/>
    <w:rsid w:val="00E0528F"/>
    <w:rsid w:val="00E05F7D"/>
    <w:rsid w:val="00E321C6"/>
    <w:rsid w:val="00E73A98"/>
    <w:rsid w:val="00E9243F"/>
    <w:rsid w:val="00E95D7D"/>
    <w:rsid w:val="00EE77D9"/>
    <w:rsid w:val="00EF73D6"/>
    <w:rsid w:val="00F14A8E"/>
    <w:rsid w:val="00FF11A5"/>
    <w:rsid w:val="00FF3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A6F95"/>
  <w15:chartTrackingRefBased/>
  <w15:docId w15:val="{0EB6BDD7-DEDF-403C-B18F-5E5E87CFA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1F70"/>
    <w:rPr>
      <w:color w:val="0563C1" w:themeColor="hyperlink"/>
      <w:u w:val="single"/>
    </w:rPr>
  </w:style>
  <w:style w:type="paragraph" w:styleId="ListParagraph">
    <w:name w:val="List Paragraph"/>
    <w:basedOn w:val="Normal"/>
    <w:uiPriority w:val="34"/>
    <w:qFormat/>
    <w:rsid w:val="00776E05"/>
    <w:pPr>
      <w:ind w:left="720"/>
      <w:contextualSpacing/>
    </w:pPr>
  </w:style>
  <w:style w:type="character" w:styleId="UnresolvedMention">
    <w:name w:val="Unresolved Mention"/>
    <w:basedOn w:val="DefaultParagraphFont"/>
    <w:uiPriority w:val="99"/>
    <w:semiHidden/>
    <w:unhideWhenUsed/>
    <w:rsid w:val="00C9577F"/>
    <w:rPr>
      <w:color w:val="605E5C"/>
      <w:shd w:val="clear" w:color="auto" w:fill="E1DFDD"/>
    </w:rPr>
  </w:style>
  <w:style w:type="character" w:styleId="FollowedHyperlink">
    <w:name w:val="FollowedHyperlink"/>
    <w:basedOn w:val="DefaultParagraphFont"/>
    <w:uiPriority w:val="99"/>
    <w:semiHidden/>
    <w:unhideWhenUsed/>
    <w:rsid w:val="00C9577F"/>
    <w:rPr>
      <w:color w:val="954F72" w:themeColor="followedHyperlink"/>
      <w:u w:val="single"/>
    </w:rPr>
  </w:style>
  <w:style w:type="paragraph" w:styleId="Header">
    <w:name w:val="header"/>
    <w:basedOn w:val="Normal"/>
    <w:link w:val="HeaderChar"/>
    <w:uiPriority w:val="99"/>
    <w:unhideWhenUsed/>
    <w:rsid w:val="00DA39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54"/>
    <w:rPr>
      <w:lang w:val="ro-RO"/>
    </w:rPr>
  </w:style>
  <w:style w:type="paragraph" w:styleId="Footer">
    <w:name w:val="footer"/>
    <w:basedOn w:val="Normal"/>
    <w:link w:val="FooterChar"/>
    <w:uiPriority w:val="99"/>
    <w:unhideWhenUsed/>
    <w:rsid w:val="00DA39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5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marca-etica.rac.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atic.brandirectory.com/reports/brand-finance-romania-50-2023-preview.pdf" TargetMode="External"/><Relationship Id="rId12" Type="http://schemas.openxmlformats.org/officeDocument/2006/relationships/hyperlink" Target="https://www.transavia.ro/povestea-papan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ansavia.ro/povestea-fragedo" TargetMode="External"/><Relationship Id="rId5" Type="http://schemas.openxmlformats.org/officeDocument/2006/relationships/footnotes" Target="footnotes.xml"/><Relationship Id="rId15" Type="http://schemas.openxmlformats.org/officeDocument/2006/relationships/hyperlink" Target="mailto:relatii.publice@transavia.ro" TargetMode="External"/><Relationship Id="rId10" Type="http://schemas.openxmlformats.org/officeDocument/2006/relationships/hyperlink" Target="https://brandirectory.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ransavia.ro/fragedo-categories/fragedo" TargetMode="External"/><Relationship Id="rId14" Type="http://schemas.openxmlformats.org/officeDocument/2006/relationships/hyperlink" Target="https://transavi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1187</TotalTime>
  <Pages>2</Pages>
  <Words>843</Words>
  <Characters>4807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 Casvean</cp:lastModifiedBy>
  <cp:revision>25</cp:revision>
  <dcterms:created xsi:type="dcterms:W3CDTF">2023-09-04T10:20:00Z</dcterms:created>
  <dcterms:modified xsi:type="dcterms:W3CDTF">2023-09-25T06:24:00Z</dcterms:modified>
</cp:coreProperties>
</file>